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BC24" w14:textId="7FF6B837" w:rsidR="0084432E" w:rsidRPr="0084432E" w:rsidRDefault="0084432E" w:rsidP="0084432E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84432E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第234集 緣諦始終之理</w:t>
      </w:r>
      <w:r w:rsidRPr="0084432E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3550AFA9" w14:textId="561E90C5" w:rsidR="0084432E" w:rsidRPr="0084432E" w:rsidRDefault="0084432E" w:rsidP="0084432E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證嚴上人開示簡報：三乘緣諦與法華會上千二百五十人因緣</w:t>
      </w:r>
    </w:p>
    <w:p w14:paraId="736FB2F8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執行摘要（Executive Summary）</w:t>
      </w:r>
    </w:p>
    <w:p w14:paraId="1F31C65D" w14:textId="77777777" w:rsidR="0084432E" w:rsidRPr="0084432E" w:rsidRDefault="0084432E" w:rsidP="0084432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梳理證嚴上人講述《法華經方便品第二》之開示內容，重點剖析佛陀「適應根機、從淺至深」的「緣諦始終」教化哲學，並詳細解構佛陀成道後前五年次第度化千二百五十五位弟子（經典常稱為「千二百五十人」常隨眾）的歷史脈絡。</w:t>
      </w:r>
    </w:p>
    <w:p w14:paraId="53939169" w14:textId="77777777" w:rsidR="0084432E" w:rsidRPr="0084432E" w:rsidRDefault="0084432E" w:rsidP="0084432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法華勝會上，佛陀將講述四十多年來懷於內心的一乘妙法（一實相）。過往已斷盡煩惱、得小乘解脫的漏盡阿羅漢（以阿若憍陳如為首）及四眾弟子，因而生起「為何過往所學皆為方便法」之疑念。此種「大疑」正是從小乘偏空走向大乘實相、達成「大悟」的重要心態轉折。</w:t>
      </w:r>
    </w:p>
    <w:p w14:paraId="5F3E48C0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核心主題一：三乘教法與「緣諦始終」之理</w:t>
      </w:r>
    </w:p>
    <w:p w14:paraId="7379E542" w14:textId="77777777" w:rsidR="0084432E" w:rsidRPr="0084432E" w:rsidRDefault="0084432E" w:rsidP="0084432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佛陀智慧廣大深遠，為成就希有難解之法，依據眾生不同的因緣與根機，施設「三乘」教法（聲聞、緣覺、菩薩），此即「緣諦」之道理。</w:t>
      </w:r>
    </w:p>
    <w:p w14:paraId="265D0A51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三乘根機之差異</w:t>
      </w:r>
    </w:p>
    <w:p w14:paraId="5A618A49" w14:textId="77777777" w:rsidR="0084432E" w:rsidRPr="0084432E" w:rsidRDefault="0084432E" w:rsidP="008443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小根機——聲聞乘（聲聞漏盡阿羅漢）：</w:t>
      </w:r>
    </w:p>
    <w:p w14:paraId="6B02E995" w14:textId="77777777" w:rsidR="0084432E" w:rsidRPr="0084432E" w:rsidRDefault="0084432E" w:rsidP="008443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修行特質：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依靠佛陀教法的音聲來瞭解真理與體悟解脫。</w:t>
      </w:r>
    </w:p>
    <w:p w14:paraId="69C7FBE0" w14:textId="77777777" w:rsidR="0084432E" w:rsidRPr="0084432E" w:rsidRDefault="0084432E" w:rsidP="008443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斷惑層次：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已消除貪、瞋、癡，無世俗情緣牽絆，能少欲知足，屬於三乘聖人中根機較小者，所獲致的是小根機的解脫。</w:t>
      </w:r>
    </w:p>
    <w:p w14:paraId="3816BF3B" w14:textId="77777777" w:rsidR="0084432E" w:rsidRPr="0084432E" w:rsidRDefault="0084432E" w:rsidP="008443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中根機——緣覺乘（獨覺、辟支佛）：</w:t>
      </w:r>
    </w:p>
    <w:p w14:paraId="5BB301C4" w14:textId="77777777" w:rsidR="0084432E" w:rsidRPr="0084432E" w:rsidRDefault="0084432E" w:rsidP="008443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修行特質：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順應其能深入思考的根機，佛陀為說能使其深思之道理，促其漸進思惟體悟。</w:t>
      </w:r>
    </w:p>
    <w:p w14:paraId="7D57930B" w14:textId="77777777" w:rsidR="0084432E" w:rsidRPr="0084432E" w:rsidRDefault="0084432E" w:rsidP="008443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大根機——初發心菩薩乘（新發意菩薩）：</w:t>
      </w:r>
    </w:p>
    <w:p w14:paraId="23B0FAD8" w14:textId="77777777" w:rsidR="0084432E" w:rsidRPr="0084432E" w:rsidRDefault="0084432E" w:rsidP="0084432E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修行特質：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已發大心，明白不可僅止於「自覺」與「自度」，更應發心「覺他」與「度他」。佛陀對其講述能啟發大心、廣度眾生的道理。</w:t>
      </w:r>
    </w:p>
    <w:p w14:paraId="5793EF08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「緣諦始終」的深層意涵</w:t>
      </w:r>
    </w:p>
    <w:p w14:paraId="6145F972" w14:textId="77777777" w:rsidR="0084432E" w:rsidRPr="00A2184F" w:rsidRDefault="0084432E" w:rsidP="008443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</w:pPr>
      <w:r w:rsidRPr="00A2184F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「緣」與「諦」的定義：</w:t>
      </w:r>
    </w:p>
    <w:p w14:paraId="547F67B3" w14:textId="77777777" w:rsidR="0084432E" w:rsidRPr="0084432E" w:rsidRDefault="0084432E" w:rsidP="008443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諦：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指真實不虛的道理。</w:t>
      </w:r>
    </w:p>
    <w:p w14:paraId="36BA1D56" w14:textId="77777777" w:rsidR="0084432E" w:rsidRPr="0084432E" w:rsidRDefault="0084432E" w:rsidP="0084432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緣：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指順應與適應眾生的根機因緣。</w:t>
      </w:r>
    </w:p>
    <w:p w14:paraId="1D0447E2" w14:textId="77777777" w:rsidR="0084432E" w:rsidRPr="0084432E" w:rsidRDefault="0084432E" w:rsidP="008443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始終之進階：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「緣諦始終之理」代表佛陀對待任何根機的弟子，皆從最淺顯的道理開始，一路陪伴並引導其不斷進階至深奧處。佛陀懷藏於內心四十多年的「一乘妙法」，直至法華會上眾生根機成熟時，方正式揭示顯現。</w:t>
      </w:r>
    </w:p>
    <w:p w14:paraId="48466232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核心主題二：佛陀常隨眾（千二百五十人）之皈依歷史脈絡</w:t>
      </w:r>
    </w:p>
    <w:p w14:paraId="4F3201BD" w14:textId="77777777" w:rsidR="0084432E" w:rsidRPr="0084432E" w:rsidRDefault="0084432E" w:rsidP="0084432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經典開頭常見之「千二百五十人俱」，實為一千二百五十五人，係佛陀成道後五年內次第度化的常隨弟子代表。其成立歷程如下：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417"/>
        <w:gridCol w:w="805"/>
        <w:gridCol w:w="7102"/>
      </w:tblGrid>
      <w:tr w:rsidR="0084432E" w:rsidRPr="0084432E" w14:paraId="7DE85E05" w14:textId="77777777" w:rsidTr="00A2184F"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986E0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時間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829B2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皈依對象／主要人物</w:t>
            </w:r>
          </w:p>
        </w:tc>
        <w:tc>
          <w:tcPr>
            <w:tcW w:w="3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48834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人數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9F428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教法與轉折因緣</w:t>
            </w:r>
          </w:p>
        </w:tc>
      </w:tr>
      <w:tr w:rsidR="0084432E" w:rsidRPr="0084432E" w14:paraId="4A03540C" w14:textId="77777777" w:rsidTr="00A2184F"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BEE8F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成道第 1 年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BD0D3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阿若憍陳如等五比丘</w:t>
            </w:r>
          </w:p>
        </w:tc>
        <w:tc>
          <w:tcPr>
            <w:tcW w:w="3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6DF35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5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DC2B5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佛陀於鹿野苑三轉「四諦法」（苦、集、滅、道），五人聞法解脫。</w:t>
            </w:r>
          </w:p>
        </w:tc>
      </w:tr>
      <w:tr w:rsidR="0084432E" w:rsidRPr="0084432E" w14:paraId="04959144" w14:textId="77777777" w:rsidTr="00A2184F"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C3655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成道第 2 年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D633F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耶舍長者子及其友人</w:t>
            </w:r>
          </w:p>
        </w:tc>
        <w:tc>
          <w:tcPr>
            <w:tcW w:w="3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555834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50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5A773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富家子弟耶舍探討人生苦樂差別與無常真理，依止佛陀後，帶領 49 位志同道合之貴族青年共同出家。</w:t>
            </w:r>
          </w:p>
        </w:tc>
      </w:tr>
      <w:tr w:rsidR="0084432E" w:rsidRPr="0084432E" w14:paraId="50A88C4C" w14:textId="77777777" w:rsidTr="00A2184F"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290CD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成道第 3 年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A0408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三迦葉及其弟子</w:t>
            </w:r>
          </w:p>
        </w:tc>
        <w:tc>
          <w:tcPr>
            <w:tcW w:w="3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96E9C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1,000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5505A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佛陀早期最盛大的一次度化，三迦葉率全體弟子集體皈投佛法。</w:t>
            </w:r>
          </w:p>
        </w:tc>
      </w:tr>
      <w:tr w:rsidR="0084432E" w:rsidRPr="0084432E" w14:paraId="1B2EE1D6" w14:textId="77777777" w:rsidTr="00A2184F"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B2655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成道第 5 年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A8C35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舍利弗、目犍連及其弟子</w:t>
            </w:r>
          </w:p>
        </w:tc>
        <w:tc>
          <w:tcPr>
            <w:tcW w:w="3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019482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200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B3577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舍利弗因見馬勝比丘行住坐臥極具莊嚴威儀而受感化，與目犍連帶領 200 位弟子皈依，佛陀為其剖析「四諦」與「十二因緣法」。</w:t>
            </w:r>
          </w:p>
        </w:tc>
      </w:tr>
      <w:tr w:rsidR="0084432E" w:rsidRPr="0084432E" w14:paraId="70BD0F34" w14:textId="77777777" w:rsidTr="00A2184F">
        <w:tc>
          <w:tcPr>
            <w:tcW w:w="5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A8CC8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總計</w:t>
            </w:r>
          </w:p>
        </w:tc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17BDC7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常隨眾總人數</w:t>
            </w:r>
          </w:p>
        </w:tc>
        <w:tc>
          <w:tcPr>
            <w:tcW w:w="3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87580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1,255 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0933C" w14:textId="77777777" w:rsidR="0084432E" w:rsidRPr="0084432E" w:rsidRDefault="0084432E" w:rsidP="0084432E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4432E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經文以「千二百人」或「千二百五十人」作為代表數。</w:t>
            </w:r>
          </w:p>
        </w:tc>
      </w:tr>
    </w:tbl>
    <w:p w14:paraId="1FFD36C1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核心人物故事細節</w:t>
      </w:r>
    </w:p>
    <w:p w14:paraId="502A3D24" w14:textId="77777777" w:rsidR="0084432E" w:rsidRPr="0084432E" w:rsidRDefault="0084432E" w:rsidP="008443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耶舍長者子（第二年）：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身為極為富有的長者之子，生活優渥，但與 49 位青年朋友反思世間苦難偏多，渴望尋找真理作為歸依處。耶舍至精舍求法，體悟人生無常與佛性平等後，分享並邀約朋友一同隨佛出家。</w:t>
      </w:r>
    </w:p>
    <w:p w14:paraId="7F785C4D" w14:textId="77777777" w:rsidR="0084432E" w:rsidRPr="0084432E" w:rsidRDefault="0084432E" w:rsidP="008443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舍利弗與目犍連（第五年）：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兩人於修行途中深感宇宙間仍有微細奧祕之理未徹底破除，約定若得真理必互相通報。舍利弗在街上見到馬勝比丘舉止極具威儀，向前請教並獲滿意解答，隨後與目犍連率弟子皈投佛陀，並經由「十二因緣法」進一步徹知生命來去之理。</w:t>
      </w:r>
    </w:p>
    <w:p w14:paraId="4779E817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核心主題三：法華會上的「大疑」與靈性轉折</w:t>
      </w:r>
    </w:p>
    <w:p w14:paraId="2AC98669" w14:textId="77777777" w:rsidR="0084432E" w:rsidRPr="0084432E" w:rsidRDefault="0084432E" w:rsidP="0084432E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在法華勝會中，佛陀宣示過去四十多年所說皆為「方便法」，現在方要開始講述「一乘實相」。此舉引發了現場大眾的集體疑惑。</w:t>
      </w:r>
    </w:p>
    <w:p w14:paraId="10362BA3" w14:textId="77777777" w:rsidR="0084432E" w:rsidRPr="0084432E" w:rsidRDefault="0084432E" w:rsidP="008443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標楷體" w:hAnsi="標楷體" w:cs="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細明體"/>
          <w:b w:val="0"/>
          <w:color w:val="auto"/>
          <w:kern w:val="0"/>
          <w:szCs w:val="28"/>
          <w:lang w:bidi="ar-SA"/>
        </w:rPr>
        <w:t>[過往解脫] 聲聞/阿羅漢已斷貪瞋癡 ──&gt; [法華宣布] 過去為方便，今說一實相 ──&gt; [大眾疑念] 疑惑過去法與今法之差異 ──&gt; [修持契機] 大疑大悟，深入妙法</w:t>
      </w:r>
    </w:p>
    <w:p w14:paraId="0934B641" w14:textId="77777777" w:rsidR="0084432E" w:rsidRPr="0084432E" w:rsidRDefault="0084432E" w:rsidP="0084432E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大眾疑惑的心態</w:t>
      </w:r>
    </w:p>
    <w:p w14:paraId="46408B45" w14:textId="77777777" w:rsidR="0084432E" w:rsidRPr="0084432E" w:rsidRDefault="0084432E" w:rsidP="008443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疑惑主體：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包括以阿若憍陳如為首的千二百位漏盡阿羅漢，以及發聲聞心、辟支佛心的比丘、比丘尼、優婆塞、優婆夷等四眾弟子。</w:t>
      </w:r>
    </w:p>
    <w:p w14:paraId="352B9DA0" w14:textId="77777777" w:rsidR="0084432E" w:rsidRPr="0084432E" w:rsidRDefault="0084432E" w:rsidP="008443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疑惑內容：</w:t>
      </w: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弟子們認為過往聽聞四諦、十二因緣等法後，內心煩惱疑慮早已消除，亦已獲得解脫；為何佛陀如今卻說過往僅是方便法，此時才要顯現內心深藏的「一乘實相」？</w:t>
      </w:r>
    </w:p>
    <w:p w14:paraId="654AC882" w14:textId="77777777" w:rsidR="0084432E" w:rsidRPr="0084432E" w:rsidRDefault="0084432E" w:rsidP="008443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530BB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「大疑大悟」</w:t>
      </w:r>
      <w:r w:rsidRPr="0084432E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之開示</w:t>
      </w:r>
    </w:p>
    <w:p w14:paraId="00FB04B6" w14:textId="77777777" w:rsidR="0084432E" w:rsidRPr="0084432E" w:rsidRDefault="0084432E" w:rsidP="008443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大眾對於佛陀內心所護持之微妙法門產生好奇與疑問，此乃修行的關鍵階段。</w:t>
      </w:r>
    </w:p>
    <w:p w14:paraId="38F079A8" w14:textId="77777777" w:rsidR="0084432E" w:rsidRPr="0084432E" w:rsidRDefault="0084432E" w:rsidP="008443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4432E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上人強調，心中有疑問並非壞事，「人人有疑，大疑才能大悟」，大眾應帶著這份探求真理的心，多加用心體會與思考即將顯現的一乘妙法。</w:t>
      </w:r>
    </w:p>
    <w:p w14:paraId="0E87BB09" w14:textId="77777777" w:rsidR="0036778A" w:rsidRPr="0084432E" w:rsidRDefault="0036778A">
      <w:pPr>
        <w:rPr>
          <w:rFonts w:ascii="標楷體" w:hAnsi="標楷體"/>
          <w:szCs w:val="28"/>
        </w:rPr>
      </w:pPr>
    </w:p>
    <w:sectPr w:rsidR="0036778A" w:rsidRPr="0084432E" w:rsidSect="0084432E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84364"/>
    <w:multiLevelType w:val="multilevel"/>
    <w:tmpl w:val="339AE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D74CC2"/>
    <w:multiLevelType w:val="multilevel"/>
    <w:tmpl w:val="C6F8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302E0"/>
    <w:multiLevelType w:val="multilevel"/>
    <w:tmpl w:val="0B82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0612AB"/>
    <w:multiLevelType w:val="multilevel"/>
    <w:tmpl w:val="C722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5B357B"/>
    <w:multiLevelType w:val="multilevel"/>
    <w:tmpl w:val="C576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2433B"/>
    <w:multiLevelType w:val="multilevel"/>
    <w:tmpl w:val="05F86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6328626">
    <w:abstractNumId w:val="2"/>
  </w:num>
  <w:num w:numId="2" w16cid:durableId="1796826114">
    <w:abstractNumId w:val="4"/>
  </w:num>
  <w:num w:numId="3" w16cid:durableId="1762488441">
    <w:abstractNumId w:val="5"/>
  </w:num>
  <w:num w:numId="4" w16cid:durableId="95370744">
    <w:abstractNumId w:val="1"/>
  </w:num>
  <w:num w:numId="5" w16cid:durableId="1200050746">
    <w:abstractNumId w:val="0"/>
  </w:num>
  <w:num w:numId="6" w16cid:durableId="168954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2E"/>
    <w:rsid w:val="00326CF7"/>
    <w:rsid w:val="0036778A"/>
    <w:rsid w:val="00530BB7"/>
    <w:rsid w:val="0064569B"/>
    <w:rsid w:val="00651816"/>
    <w:rsid w:val="0084432E"/>
    <w:rsid w:val="00A2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456D7"/>
  <w15:chartTrackingRefBased/>
  <w15:docId w15:val="{4810A815-3DBE-41A7-8029-23E87FBF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32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32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32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32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32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32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32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4432E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84432E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84432E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84432E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84432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4432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443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4432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44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3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84432E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84432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84432E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8443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443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3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43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443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4432E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4</cp:revision>
  <dcterms:created xsi:type="dcterms:W3CDTF">2026-10-09T05:31:00Z</dcterms:created>
  <dcterms:modified xsi:type="dcterms:W3CDTF">2026-10-26T05:05:00Z</dcterms:modified>
</cp:coreProperties>
</file>