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E7CF9" w14:textId="3CC29C86" w:rsidR="00557CD7" w:rsidRPr="00FA5856" w:rsidRDefault="00557CD7" w:rsidP="00FA5856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FA5856">
        <w:rPr>
          <w:rFonts w:ascii="標楷體" w:eastAsia="標楷體" w:hAnsi="標楷體" w:hint="eastAsia"/>
          <w:b/>
          <w:bCs/>
        </w:rPr>
        <w:t>※【2026101</w:t>
      </w:r>
      <w:r w:rsidR="005F6157">
        <w:rPr>
          <w:rFonts w:ascii="標楷體" w:eastAsia="標楷體" w:hAnsi="標楷體" w:hint="eastAsia"/>
          <w:b/>
          <w:bCs/>
        </w:rPr>
        <w:t>1</w:t>
      </w:r>
      <w:r w:rsidRPr="00FA5856">
        <w:rPr>
          <w:rFonts w:ascii="標楷體" w:eastAsia="標楷體" w:hAnsi="標楷體" w:hint="eastAsia"/>
          <w:b/>
          <w:bCs/>
        </w:rPr>
        <w:t>早課連線‧法華經】</w:t>
      </w:r>
    </w:p>
    <w:p w14:paraId="371D266A" w14:textId="276BF44A" w:rsidR="00557CD7" w:rsidRPr="00FA5856" w:rsidRDefault="00557CD7" w:rsidP="00FA5856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FA5856">
        <w:rPr>
          <w:rFonts w:ascii="標楷體" w:eastAsia="標楷體" w:hAnsi="標楷體" w:hint="eastAsia"/>
          <w:b/>
          <w:bCs/>
        </w:rPr>
        <w:t>《靜思妙蓮華》</w:t>
      </w:r>
      <w:bookmarkStart w:id="0" w:name="_Hlk232310050"/>
      <w:r w:rsidRPr="00FA5856">
        <w:rPr>
          <w:rFonts w:ascii="標楷體" w:eastAsia="標楷體" w:hAnsi="標楷體" w:hint="eastAsia"/>
          <w:b/>
          <w:bCs/>
        </w:rPr>
        <w:t>219.</w:t>
      </w:r>
      <w:bookmarkEnd w:id="0"/>
      <w:r w:rsidRPr="00FA5856">
        <w:rPr>
          <w:rFonts w:ascii="標楷體" w:eastAsia="標楷體" w:hAnsi="標楷體"/>
          <w:b/>
          <w:bCs/>
        </w:rPr>
        <w:t>反歸自性</w:t>
      </w:r>
    </w:p>
    <w:p w14:paraId="316765A4" w14:textId="758F200D" w:rsidR="00557CD7" w:rsidRPr="00FA5856" w:rsidRDefault="00557CD7" w:rsidP="00FA5856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FA5856">
        <w:rPr>
          <w:rFonts w:ascii="標楷體" w:eastAsia="標楷體" w:hAnsi="標楷體"/>
          <w:b/>
          <w:bCs/>
        </w:rPr>
        <w:t>https://www.youtube.com/watch?v=XqoUeCVAg9U</w:t>
      </w:r>
    </w:p>
    <w:p w14:paraId="74576EB2" w14:textId="77777777" w:rsidR="00557CD7" w:rsidRPr="00FA5856" w:rsidRDefault="00557CD7" w:rsidP="00FA5856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</w:p>
    <w:p w14:paraId="593E99B9" w14:textId="77777777" w:rsidR="00557CD7" w:rsidRPr="00FA5856" w:rsidRDefault="00557CD7" w:rsidP="00FA5856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FA5856">
        <w:rPr>
          <w:rFonts w:ascii="標楷體" w:eastAsia="標楷體" w:hAnsi="標楷體"/>
          <w:b/>
          <w:bCs/>
          <w:shd w:val="pct15" w:color="auto" w:fill="FFFFFF"/>
        </w:rPr>
        <w:t>【</w:t>
      </w:r>
      <w:r w:rsidRPr="00FA5856">
        <w:rPr>
          <w:rFonts w:ascii="標楷體" w:eastAsia="標楷體" w:hAnsi="標楷體" w:hint="eastAsia"/>
          <w:b/>
          <w:bCs/>
          <w:shd w:val="pct15" w:color="auto" w:fill="FFFFFF"/>
        </w:rPr>
        <w:t>手札</w:t>
      </w:r>
      <w:r w:rsidRPr="00FA5856">
        <w:rPr>
          <w:rFonts w:ascii="標楷體" w:eastAsia="標楷體" w:hAnsi="標楷體"/>
          <w:b/>
          <w:bCs/>
          <w:shd w:val="pct15" w:color="auto" w:fill="FFFFFF"/>
        </w:rPr>
        <w:t>】</w:t>
      </w:r>
    </w:p>
    <w:p w14:paraId="30DC2869" w14:textId="629B537D" w:rsidR="00557CD7" w:rsidRPr="00FA5856" w:rsidRDefault="00557CD7" w:rsidP="00FA5856">
      <w:pPr>
        <w:spacing w:after="0" w:line="0" w:lineRule="atLeast"/>
        <w:rPr>
          <w:rFonts w:ascii="標楷體" w:eastAsia="標楷體" w:hAnsi="標楷體"/>
          <w:b/>
          <w:bCs/>
        </w:rPr>
      </w:pPr>
      <w:r w:rsidRPr="00FA5856">
        <w:rPr>
          <w:rFonts w:ascii="標楷體" w:eastAsia="標楷體" w:hAnsi="標楷體" w:hint="eastAsia"/>
          <w:b/>
          <w:bCs/>
        </w:rPr>
        <w:t>學佛貴在內修自覺，福慧兩足自他共成，多聞縝思內觀自性，寬純一心會歸真如。</w:t>
      </w:r>
    </w:p>
    <w:p w14:paraId="7256BC63" w14:textId="77777777" w:rsidR="00557CD7" w:rsidRPr="00FA5856" w:rsidRDefault="00557CD7" w:rsidP="00FA5856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</w:p>
    <w:p w14:paraId="04860B18" w14:textId="77777777" w:rsidR="00557CD7" w:rsidRPr="00FA5856" w:rsidRDefault="00557CD7" w:rsidP="00FA5856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FA5856">
        <w:rPr>
          <w:rFonts w:ascii="標楷體" w:eastAsia="標楷體" w:hAnsi="標楷體" w:hint="eastAsia"/>
          <w:b/>
          <w:bCs/>
          <w:shd w:val="pct15" w:color="auto" w:fill="FFFFFF"/>
        </w:rPr>
        <w:t>【經文】</w:t>
      </w:r>
    </w:p>
    <w:p w14:paraId="25644534" w14:textId="548F5FCA" w:rsidR="00557CD7" w:rsidRPr="00FA5856" w:rsidRDefault="00557CD7" w:rsidP="00FA5856">
      <w:pPr>
        <w:spacing w:after="0" w:line="0" w:lineRule="atLeast"/>
        <w:rPr>
          <w:rFonts w:ascii="標楷體" w:eastAsia="標楷體" w:hAnsi="標楷體"/>
          <w:b/>
          <w:bCs/>
        </w:rPr>
      </w:pPr>
      <w:r w:rsidRPr="00FA5856">
        <w:rPr>
          <w:rFonts w:ascii="標楷體" w:eastAsia="標楷體" w:hAnsi="標楷體"/>
          <w:b/>
          <w:bCs/>
        </w:rPr>
        <w:t>◎</w:t>
      </w:r>
      <w:r w:rsidR="00FA5856" w:rsidRPr="00FA5856">
        <w:rPr>
          <w:rFonts w:ascii="標楷體" w:eastAsia="標楷體" w:hAnsi="標楷體" w:hint="eastAsia"/>
          <w:b/>
          <w:bCs/>
        </w:rPr>
        <w:t>新發意菩薩，供養無數佛，了達諸義趣，又能善說法，如稻麻竹葦，充滿十方剎。</w:t>
      </w:r>
    </w:p>
    <w:p w14:paraId="3A10D652" w14:textId="7A688B2D" w:rsidR="00FA5856" w:rsidRPr="00FA5856" w:rsidRDefault="00FA5856" w:rsidP="00FA5856">
      <w:pPr>
        <w:spacing w:after="0" w:line="0" w:lineRule="atLeast"/>
        <w:rPr>
          <w:rFonts w:ascii="標楷體" w:eastAsia="標楷體" w:hAnsi="標楷體"/>
          <w:b/>
          <w:bCs/>
        </w:rPr>
      </w:pPr>
      <w:r w:rsidRPr="00FA5856">
        <w:rPr>
          <w:rFonts w:ascii="標楷體" w:eastAsia="標楷體" w:hAnsi="標楷體"/>
          <w:b/>
          <w:bCs/>
        </w:rPr>
        <w:t>◎</w:t>
      </w:r>
      <w:r w:rsidRPr="00FA5856">
        <w:rPr>
          <w:rFonts w:ascii="標楷體" w:eastAsia="標楷體" w:hAnsi="標楷體" w:hint="eastAsia"/>
          <w:b/>
          <w:bCs/>
        </w:rPr>
        <w:t>一心以妙智，於恆河沙劫，咸皆共思量，不能知佛智。</w:t>
      </w:r>
    </w:p>
    <w:p w14:paraId="12BF992F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5B6469E1" w14:textId="77777777" w:rsidR="00557CD7" w:rsidRPr="00FA5856" w:rsidRDefault="00557CD7" w:rsidP="00FA5856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FA5856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0CE63F11" w14:textId="03639D30" w:rsidR="00A10AB3" w:rsidRPr="00FA5856" w:rsidRDefault="00557CD7" w:rsidP="00FA5856">
      <w:pPr>
        <w:spacing w:after="0" w:line="0" w:lineRule="atLeast"/>
        <w:rPr>
          <w:rFonts w:ascii="標楷體" w:eastAsia="標楷體" w:hAnsi="標楷體" w:cs="Cambria Math"/>
          <w:b/>
          <w:bCs/>
        </w:rPr>
      </w:pPr>
      <w:r w:rsidRPr="00FA5856">
        <w:rPr>
          <w:rFonts w:ascii="標楷體" w:eastAsia="標楷體" w:hAnsi="標楷體" w:cs="Cambria Math"/>
          <w:b/>
          <w:bCs/>
        </w:rPr>
        <w:t>◎</w:t>
      </w:r>
      <w:r w:rsidR="00FA5856" w:rsidRPr="00FA5856">
        <w:rPr>
          <w:rFonts w:ascii="標楷體" w:eastAsia="標楷體" w:hAnsi="標楷體" w:cs="Cambria Math" w:hint="eastAsia"/>
          <w:b/>
          <w:bCs/>
        </w:rPr>
        <w:t>了達諸義趣，了達體悟通徹事理，深入道法心境一如，了達諸法，義理之所歸趣。</w:t>
      </w:r>
    </w:p>
    <w:p w14:paraId="7F1A44CF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 w:cs="Cambria Math"/>
          <w:b/>
          <w:bCs/>
        </w:rPr>
      </w:pPr>
    </w:p>
    <w:p w14:paraId="231C1618" w14:textId="77777777" w:rsidR="00FA5856" w:rsidRPr="00FA5856" w:rsidRDefault="00FA5856" w:rsidP="00FA5856">
      <w:pPr>
        <w:spacing w:after="0" w:line="0" w:lineRule="atLeast"/>
        <w:rPr>
          <w:rFonts w:ascii="標楷體" w:eastAsia="標楷體" w:hAnsi="標楷體"/>
          <w:b/>
          <w:bCs/>
        </w:rPr>
      </w:pPr>
      <w:r w:rsidRPr="00FA5856">
        <w:rPr>
          <w:rFonts w:ascii="標楷體" w:eastAsia="標楷體" w:hAnsi="標楷體" w:hint="eastAsia"/>
          <w:b/>
          <w:bCs/>
        </w:rPr>
        <w:t>學佛貴在內修自覺，福慧兩足自他共成，多聞縝思內觀自性，寬純一心會歸真如。</w:t>
      </w:r>
    </w:p>
    <w:p w14:paraId="4CF56ABA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</w:p>
    <w:p w14:paraId="7E0C3004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 w:hint="eastAsia"/>
        </w:rPr>
        <w:t>這不就是我們所要追求的方向嗎？學佛就是需要自己好好下功夫，這才是我們最寶貴修行的方向。所以要內修自覺，要好好反觀自性。</w:t>
      </w:r>
    </w:p>
    <w:p w14:paraId="349B107A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 w:hint="eastAsia"/>
        </w:rPr>
        <w:t>每天在聽，從外面的聲音聽進來，早上的鐘聲、鼓聲，大家集合過來，共同誦經、禮佛，我們周圍聽的聲音，不就是在聞法的聲音嗎？我們坐下來很靜時，聽，我們聽到周圍鳥兒互相在說話，說不定牠們也是群集在說法的聲音。我們現在又聽到到底是什麼聲音、何種鳥的聲音，我們分不清楚，不過我們心中清淨有佛，牠們也是同樣在說法的聲音。所以這個聲音，每天我們都是這樣在聽，法也聽入心了，天地所有萬物的聲音我們也聽了。</w:t>
      </w:r>
    </w:p>
    <w:p w14:paraId="3BD3D816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 w:hint="eastAsia"/>
        </w:rPr>
        <w:t>一天清早的開始，就要一天的工作，一天的工作，到底我們能聽到的是什麼聲音？人、語言、動作，語言從耳聞入心聽，看人的表情動作，也就是入心體會。無論你是從耳朵聽來的、眼睛看到的，或者是從內心所想到的，昨天、前天、過去，過去多久的時間以前，或者是未來，未來我們所要追求的種種雜類的感受，都是在一天當中。說不定同時聽、同時看，同時的雜念妄想，都是在同一個時刻這樣湧現出來，這就是我們凡夫的生活。對我們的內心，任憑受外面的境界將我們誘惑、將我們轉動，甚至雜念妄想來遮蓋我們，這就是凡夫心。</w:t>
      </w:r>
    </w:p>
    <w:p w14:paraId="49158D92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 w:hint="eastAsia"/>
        </w:rPr>
        <w:t>所以既然要學佛，我們要福慧兩足，我們要修福，每一天做事情生活中，我們要先利人為先，我們要先利益他人。要想，你修的是什麼行呢？是自了、獨善其身，或者是利他、兼利他人？我們要好好想，同在一生中、同在一個時間，我們的時間要用在單獨，或者是要用在普遍兼利他人呢？</w:t>
      </w:r>
    </w:p>
    <w:p w14:paraId="5AE5021D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 w:hint="eastAsia"/>
        </w:rPr>
        <w:t>當然，我們現在不就一直在說小乘、大乘？佛陀過去為了要讓人人的心先接受法，所以從小乘弘法，如何先覺悟苦、空、無常、無我這些道理，先讓大家知道，然後就開始向大眾一直接引、牽引，向這條康莊的大覺道，那就是接近佛覺的境界。所以這種無論是從小乘開始，我們要內修自覺，一步一步向前走。</w:t>
      </w:r>
    </w:p>
    <w:p w14:paraId="1E8EF7D7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 w:hint="eastAsia"/>
        </w:rPr>
        <w:lastRenderedPageBreak/>
        <w:t>開始我們知道就要福慧雙足，要像一人二隻腳一樣，一腳是向福跨步出去，另一腳就是向慧精進，所以福慧要雙修，共同結合起來，就是向前一條的智慧道路。自他共成，我們自己走在這條路上，同時我們也要牽引別人走與我們相同的方向、正確的道路，我到達，大家同時全都到達，這叫做自他共成。我們自己與別人都一樣，能共同向著這條康莊大覺的菩提道走，這就是自他共成、自覺覺他。</w:t>
      </w:r>
    </w:p>
    <w:p w14:paraId="6DC6BCC2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 w:hint="eastAsia"/>
        </w:rPr>
        <w:t>當然，我們要很用心，路才不會走偏差，所以我們要「多聞縝思 內觀自性」。我們不就是人人要找出了我們內心這個真如的自性出來嗎？我們最近一直一直要讓大家要瞭解，修行是重要，但是向內我們的真如本性，絕對不能疏忽掉，所以要找出來，找出我們的真如本性。</w:t>
      </w:r>
    </w:p>
    <w:p w14:paraId="7C444D84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 w:hint="eastAsia"/>
        </w:rPr>
        <w:t>凡夫啊，剛才說過，一天的時間真的很多複雜雜念妄想與現前的境界，都會讓我們的心思亂掉，這樣一天一天一直過去，我們難道要亂了心思空過一生嗎？不是，我們絕對要趕緊、要很用心集中我們的思想，要真的透徹瞭解，縝思。真正我們要用很乾淨的、很透徹的，這樣綿綿不斷在我們的思想中好好內觀，自己要好好綿綿密密，要向內趕緊找出了我們的自性來。所以「寬純一心」，我們的心要寬、要單純。所以若能如此，多聞法、多縝密來思考，我們自己向內，內心自性要好好找出來，這必定就是我們要先寬、純，心要寬闊，我們要單純一念心，這樣我們才能回歸真如本性，才找得到。否則我們這麼複雜，不斷污染了我們的心思，永遠都無法與我們的真如實性會合。所以雖然向外不斷聽法，卻也就是最重要要向內，要好好找出我們的本性來。</w:t>
      </w:r>
    </w:p>
    <w:p w14:paraId="635EC8A5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 w:hint="eastAsia"/>
        </w:rPr>
        <w:t>這是一件很大的工程，對修行者從裡面向內反觀自性，要用很大的功夫。所以這麼大的功夫，我們不是一直說過嗎，「六度 四無量心」。六度，我們已經發意要當菩薩，不能離開六度。六度裡有一個「忍」字，這個忍的功夫是要很大，才能夠耐心、愛心、開闊單純的心，這若沒有那字「忍」，你要如何布施？布施中也要忍，持戒更要堅定，布施與持戒不能少一「忍」字。所以忍，難忍而能忍，這是我們要如何反觀自性，找出了我們的真如本性的功夫。</w:t>
      </w:r>
    </w:p>
    <w:p w14:paraId="46446058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 w:hint="eastAsia"/>
        </w:rPr>
        <w:t>在佛典中有這樣一段的故事，就是一位住在王舍城裡，佛陀若是到了王舍城裡面去，一位修行者就是清修士，是皈依佛陀，但是他的生活非常的貧窮，就是做苦工，用苦力換來生活。他做事情盡他的心力，但是絕對不會有非分取出了非分，一毫、一釐不該取。每一次佛陀若來到王舍城，他必定帶著很多人來親近佛。平時他本身都是在僧團中為僧團服務，在外面在勞力做苦工，就是和人群在一起，所說的話無不是佛說的法。所以是一位受人民所尊重、一位最貧困的人，卻是他的內心那分的豐富，他的智慧、他的言行等等都是受人尊重。這期間帝釋感覺看到了、擔心，他就化成了一群人要來擾亂他。</w:t>
      </w:r>
    </w:p>
    <w:p w14:paraId="4830FA38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 w:hint="eastAsia"/>
        </w:rPr>
        <w:t>有一天他在靜坐、縝思，在思惟佛所說法，這個佛法與人間法與出世法，他很用心，甚至他相信佛陀所說，自己也有成佛的可能，但是要向內找出自己真如的本性，所以他用他的心真正地縝密來思考。這期間，忽然間有一群人圍繞在他的門外，很大聲吼叫，很大聲一直罵，很多沒有道理的話都出口來罵，罵他虛偽、罵他很多等等，他的心一點都不受動搖。帝釋見到他這麼穩定堪得忍耐，這種迫害性的辱罵他能夠如如不動，所以再加強力量，不只是罵而已，兇惡的形象推門而入，用威脅的方式這樣壓迫他，如何能對佛法放棄。他還是穩如泰山，心就沒有擺動、沒有動搖，如何推都不動。所以帝釋更怕了，開始他就將這些兇惡的形象化開，開始用欲來引誘。一群人妖冶美麗，捧著黃金、珠寶所打造起來的塔，這樣金光燦爛，這個物質珍珠、寶物所造起來的塔放在修</w:t>
      </w:r>
      <w:r w:rsidRPr="00FA5856">
        <w:rPr>
          <w:rFonts w:ascii="標楷體" w:eastAsia="標楷體" w:hAnsi="標楷體" w:hint="eastAsia"/>
        </w:rPr>
        <w:lastRenderedPageBreak/>
        <w:t>行者的面前，妖冶美麗的形態在他的面前獻歌舞音樂。卻是這位修行人心安如泰山，還是忍得住，絕對不會受這個利欲將他引誘，這也是一種的忍，忍得起外面的境界這種的欲，所以他的心也沒有受動搖。所以帝釋更怕了，退掉了這些境界，帝釋就出現了，就問這位須賴，就說：「到底你是要什麼？你為什麼你的心你要追求的是什麼？你應該要說給我知道。」這位須賴他就眼睛睜開告訴他：「我所追求的什麼都不追求，唯一只希望眾生能夠離苦難，只期待人人能夠脫離這種的妄想、煩惱，只希望人人能夠得到正思、正見、正法，隨佛修行，我只追求這樣而已。眾生離苦，我就能夠得快樂了。」帝釋佩服，居然不是求要生天，不是求要享受，只求要度脫眾生，這樣他甘願忍辱，所以佩服。</w:t>
      </w:r>
    </w:p>
    <w:p w14:paraId="19FBFF8D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 w:hint="eastAsia"/>
        </w:rPr>
        <w:t>所以說起來，這段的故事不就是像我們所說，新發意的菩薩有時候心還會不堅固，要真正能夠成為菩薩，必定要心思堅固，於身口意一定要很堅定。身口意行的供養也是一樣，所以這必定我們要多聞佛法，我們必定要慎思，向內找出我們的真如，要向內自觀我們的本性、我們的真如，這是很重要。所以——</w:t>
      </w:r>
    </w:p>
    <w:p w14:paraId="73878974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</w:p>
    <w:p w14:paraId="43CE40FA" w14:textId="6333A21D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/>
        </w:rPr>
        <w:t>23:08</w:t>
      </w:r>
      <w:r w:rsidR="00FA5856" w:rsidRPr="00FA5856">
        <w:rPr>
          <w:rFonts w:ascii="標楷體" w:eastAsia="標楷體" w:hAnsi="標楷體" w:hint="eastAsia"/>
          <w:b/>
          <w:bCs/>
        </w:rPr>
        <w:t>新發意菩薩，供養無數佛，了達諸義趣，又能善說法，如稻麻竹葦，充滿十方剎。</w:t>
      </w:r>
      <w:r w:rsidRPr="00FA5856">
        <w:rPr>
          <w:rFonts w:ascii="標楷體" w:eastAsia="標楷體" w:hAnsi="標楷體" w:hint="eastAsia"/>
        </w:rPr>
        <w:t>《法華經方便品第二》</w:t>
      </w:r>
    </w:p>
    <w:p w14:paraId="5A9F8E8F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</w:p>
    <w:p w14:paraId="362CF8B0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 w:hint="eastAsia"/>
        </w:rPr>
        <w:t>供養無數佛就是表示已經很長久的時間，道心堅固，不斷不斷在供佛，身口意行的供養，隨佛之教法這樣來事佛，來奉事佛之道法。無數佛就是表示時間很長久，才能夠「了達諸義趣」。</w:t>
      </w:r>
    </w:p>
    <w:p w14:paraId="764D51A0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</w:p>
    <w:p w14:paraId="0F41513A" w14:textId="4B2F21DA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/>
        </w:rPr>
        <w:t>24:00</w:t>
      </w:r>
      <w:r w:rsidR="00FA5856" w:rsidRPr="00FA5856">
        <w:rPr>
          <w:rFonts w:ascii="標楷體" w:eastAsia="標楷體" w:hAnsi="標楷體" w:cs="Cambria Math" w:hint="eastAsia"/>
          <w:b/>
          <w:bCs/>
        </w:rPr>
        <w:t>了達諸義趣，了達體悟通徹事理，深入道法心境一如，了達諸法，義理之所歸趣。</w:t>
      </w:r>
    </w:p>
    <w:p w14:paraId="16E4F1E3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</w:p>
    <w:p w14:paraId="68204EFB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 w:hint="eastAsia"/>
        </w:rPr>
        <w:t>「了達諸義趣」，那就是已經能夠體悟。我們要用很長的時間，身、口、意我們要依教奉行，這是最好的供養。若能如此，才能了達、體悟、通徹事理。這通徹事理就是叫做了達，我們很瞭解、通達這事與理。</w:t>
      </w:r>
    </w:p>
    <w:p w14:paraId="3A82D1E5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 w:hint="eastAsia"/>
        </w:rPr>
        <w:t>「深入道法 心境一如」，我們要好好深入道法。前面佛陀不就說道法難知難解嗎？真的是難知難解，但是我們要向內好好縝思，將我們的心合起來好好去想，所以叫做「心境一如」。我們的心與境界，我們能夠將外面境界的法會入我們的心來，將很複雜成為單純，這樣事理就能通達，這叫做了達諸法，也就是義理所歸趣。這個「義」，意義、道理；總歸趣，「趣」就是方向，總歸納的方向就是了達，讓我們能夠通達、瞭解通達，這就是我們要努力的。</w:t>
      </w:r>
    </w:p>
    <w:p w14:paraId="47BB0872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 w:hint="eastAsia"/>
        </w:rPr>
        <w:t>又再，「又能善說法」，通達之後要再好好說法，說佛所說法。剛才須賴不就是這樣？雖然用苦力生活，但是一點都沒有貪戀於外面，他的心就是如何在人群中度眾生。是一位清修士，少欲知足，行難忍能忍之道法，這樣還是將佛所說法能夠在人群中與人人分享，這就是希望眾生脫離了這種心靈矛盾的苦難，這就是說法、善說法。</w:t>
      </w:r>
    </w:p>
    <w:p w14:paraId="6D3FD77A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 w:hint="eastAsia"/>
        </w:rPr>
        <w:t>我們既然受恩於佛道的法來教化，我們大家時時要多感恩佛陀來人間一大事因緣，就是要施教於眾生，所以我們人人能夠受到佛的教化，我們的慧命能夠成長，這叫做受恩於佛道法教化。我們人人都是沐浴在佛的法流中來增長我們的慧命，所以我們要不斷輾轉來教育眾生。這就是在經典，「是法不可示 言辭相寂滅」，前面這段經文我們不是說過嗎？所有的言辭沒有什麼形相可說，因為此法不可示，很難拿出來給你們看，看不到，無形無蹤，要怎麼辦？但是遇到因</w:t>
      </w:r>
      <w:r w:rsidRPr="00FA5856">
        <w:rPr>
          <w:rFonts w:ascii="標楷體" w:eastAsia="標楷體" w:hAnsi="標楷體" w:hint="eastAsia"/>
        </w:rPr>
        <w:lastRenderedPageBreak/>
        <w:t>緣時，我們就要趕緊說、趕緊說話，這就是把握因緣度眾生。</w:t>
      </w:r>
    </w:p>
    <w:p w14:paraId="453A49E6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 w:hint="eastAsia"/>
        </w:rPr>
        <w:t>所以若能如此，像是我們慈濟宗門，那就要入人群中施，布施出慈、悲、喜、捨。大家應該都能瞭解「靜思法脈勤行道」，內修是四弘誓願，信、實、誠、正；外呢？就是「慈濟宗門人間路」，外行是慈悲喜捨人間路，我們內外我們應該要有共同平行。所以我們像是這樣的道場，這樣這麼多人能夠共同一心，這種法脈大家共同要發願這種度眾生的心，「眾生無邊誓願度」，四弘誓願，對外我們要行慈悲喜捨。像這樣人人共同為一心，充滿十方剎，之前一直說過了，如竹林、如稻麻竹葦等等很多很多，甚至十方剎的道場人人都共一心，這樣就是十方國土，十方在所有的寺院修行者的心，甚至每一個寺院的信徒同樣這樣的心，大家心身共一，這樣來思考佛的智慧，思考一乘實相。若能如此，這是不是將佛法用於人間呢？不過此法真的人人要真正入到心裡，還是有一段的距離。所以因為如此，我們必定還是要用心。所以——</w:t>
      </w:r>
    </w:p>
    <w:p w14:paraId="6831C9A7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</w:p>
    <w:p w14:paraId="79946DD9" w14:textId="3A1399E7" w:rsidR="00557CD7" w:rsidRPr="00FA5856" w:rsidRDefault="00557CD7" w:rsidP="00FA5856">
      <w:pPr>
        <w:spacing w:after="0" w:line="0" w:lineRule="atLeast"/>
        <w:rPr>
          <w:rFonts w:ascii="標楷體" w:eastAsia="標楷體" w:hAnsi="標楷體"/>
          <w:b/>
          <w:bCs/>
        </w:rPr>
      </w:pPr>
      <w:r w:rsidRPr="00FA5856">
        <w:rPr>
          <w:rFonts w:ascii="標楷體" w:eastAsia="標楷體" w:hAnsi="標楷體"/>
        </w:rPr>
        <w:t>31:40</w:t>
      </w:r>
      <w:r w:rsidR="00FA5856" w:rsidRPr="00FA5856">
        <w:rPr>
          <w:rFonts w:ascii="標楷體" w:eastAsia="標楷體" w:hAnsi="標楷體" w:hint="eastAsia"/>
          <w:b/>
          <w:bCs/>
        </w:rPr>
        <w:t>一心以妙智，於恆河沙劫，咸皆共思量，不能知佛智。</w:t>
      </w:r>
      <w:r w:rsidRPr="00FA5856">
        <w:rPr>
          <w:rFonts w:ascii="標楷體" w:eastAsia="標楷體" w:hAnsi="標楷體" w:hint="eastAsia"/>
        </w:rPr>
        <w:t>《法華經方便品第二》</w:t>
      </w:r>
    </w:p>
    <w:p w14:paraId="4E4719C3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</w:p>
    <w:p w14:paraId="18B43877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 w:hint="eastAsia"/>
        </w:rPr>
        <w:t>可惜大家共一心，但是共一心，那個量如恆河沙劫那麼長的時間，結合起來的心，要能瞭解佛的心智，還是有一段的距離。所以因為如此，我們才要步步精進，我們才要福慧雙修。福與慧如一個人的二隻腳，向前前進，造福人群，以及好好縝密思考，用我們的心力回歸返觀自性，好好思考，將我們心思共一智好好來思考。所以這樣就是我們要向佛道的方法，人人時時要多用心。</w:t>
      </w:r>
    </w:p>
    <w:p w14:paraId="54E6F2EA" w14:textId="77777777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</w:p>
    <w:p w14:paraId="6FB10A78" w14:textId="3B01D200" w:rsidR="00557CD7" w:rsidRPr="00FA5856" w:rsidRDefault="00557CD7" w:rsidP="00FA5856">
      <w:pPr>
        <w:spacing w:after="0" w:line="0" w:lineRule="atLeast"/>
        <w:rPr>
          <w:rFonts w:ascii="標楷體" w:eastAsia="標楷體" w:hAnsi="標楷體"/>
        </w:rPr>
      </w:pPr>
      <w:r w:rsidRPr="00FA5856">
        <w:rPr>
          <w:rFonts w:ascii="標楷體" w:eastAsia="標楷體" w:hAnsi="標楷體" w:hint="eastAsia"/>
        </w:rPr>
        <w:t>～證嚴上人講述於2012年05月01日～</w:t>
      </w:r>
    </w:p>
    <w:sectPr w:rsidR="00557CD7" w:rsidRPr="00FA58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CD7"/>
    <w:rsid w:val="001759ED"/>
    <w:rsid w:val="001B7DBC"/>
    <w:rsid w:val="00557CD7"/>
    <w:rsid w:val="005F6157"/>
    <w:rsid w:val="009B2855"/>
    <w:rsid w:val="00A10AB3"/>
    <w:rsid w:val="00FA5856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B2AE7"/>
  <w15:chartTrackingRefBased/>
  <w15:docId w15:val="{7FAA6644-1C81-4045-B282-33E130B03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CD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57CD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7C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7CD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7CD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7C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7CD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7CD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7CD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7CD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57CD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57C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57CD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57C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57CD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57CD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57CD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57CD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57C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7CD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57C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7CD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57C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57C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57C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7C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57CD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57C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57CD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57C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651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2</cp:revision>
  <dcterms:created xsi:type="dcterms:W3CDTF">2026-10-07T06:39:00Z</dcterms:created>
  <dcterms:modified xsi:type="dcterms:W3CDTF">2026-10-09T21:24:00Z</dcterms:modified>
</cp:coreProperties>
</file>