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D11F6" w14:textId="5E43EB76" w:rsidR="00F44862" w:rsidRPr="00F44862" w:rsidRDefault="00F44862" w:rsidP="00F44862">
      <w:pPr>
        <w:spacing w:before="100" w:beforeAutospacing="1" w:after="100" w:afterAutospacing="1" w:line="240" w:lineRule="auto"/>
        <w:outlineLvl w:val="0"/>
        <w:rPr>
          <w:rFonts w:ascii="標楷體" w:hAnsi="標楷體" w:cs="新細明體"/>
          <w:bCs/>
          <w:color w:val="EE0000"/>
          <w:kern w:val="36"/>
          <w:szCs w:val="28"/>
          <w:lang w:bidi="ar-SA"/>
        </w:rPr>
      </w:pPr>
      <w:r w:rsidRPr="00F44862">
        <w:rPr>
          <w:rFonts w:ascii="標楷體" w:hAnsi="標楷體" w:cs="新細明體"/>
          <w:bCs/>
          <w:color w:val="EE0000"/>
          <w:kern w:val="36"/>
          <w:szCs w:val="28"/>
          <w:lang w:bidi="ar-SA"/>
        </w:rPr>
        <w:t>《法華經 方便品》 - 第194集根力無量 七覺道堅</w:t>
      </w:r>
      <w:proofErr w:type="spellStart"/>
      <w:r w:rsidRPr="00F44862">
        <w:rPr>
          <w:rFonts w:ascii="標楷體" w:hAnsi="標楷體" w:cs="新細明體" w:hint="eastAsia"/>
          <w:bCs/>
          <w:color w:val="EE0000"/>
          <w:kern w:val="36"/>
          <w:szCs w:val="28"/>
          <w:lang w:bidi="ar-SA"/>
        </w:rPr>
        <w:t>notebooklm</w:t>
      </w:r>
      <w:proofErr w:type="spellEnd"/>
    </w:p>
    <w:p w14:paraId="1772C13C" w14:textId="4ADAE201" w:rsidR="00F44862" w:rsidRPr="00F44862" w:rsidRDefault="00F44862" w:rsidP="00F44862">
      <w:pPr>
        <w:spacing w:before="100" w:beforeAutospacing="1" w:after="100" w:afterAutospacing="1" w:line="240" w:lineRule="auto"/>
        <w:outlineLvl w:val="0"/>
        <w:rPr>
          <w:rFonts w:ascii="標楷體" w:hAnsi="標楷體" w:cs="新細明體"/>
          <w:bCs/>
          <w:color w:val="auto"/>
          <w:kern w:val="36"/>
          <w:szCs w:val="28"/>
          <w:lang w:bidi="ar-SA"/>
        </w:rPr>
      </w:pPr>
      <w:r w:rsidRPr="00F44862">
        <w:rPr>
          <w:rFonts w:ascii="標楷體" w:hAnsi="標楷體" w:cs="新細明體"/>
          <w:bCs/>
          <w:color w:val="auto"/>
          <w:kern w:val="36"/>
          <w:szCs w:val="28"/>
          <w:lang w:bidi="ar-SA"/>
        </w:rPr>
        <w:t>證嚴上人開示：五根五力與七菩提分之修持要義</w:t>
      </w:r>
    </w:p>
    <w:p w14:paraId="286BCDFA" w14:textId="77777777" w:rsidR="00F44862" w:rsidRPr="00F44862" w:rsidRDefault="00F44862" w:rsidP="00F44862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F44862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本簡報文件旨在彙整證嚴上人針對「三十七助道品」中「五力」與「七菩提分」之開示要點。內容聚焦於如何透過修行增強內在力量、破除惡念，並確立覺悟的方向，將法理應用於日常的人事物當中。</w:t>
      </w:r>
    </w:p>
    <w:p w14:paraId="4AC9A59E" w14:textId="77777777" w:rsidR="00F44862" w:rsidRPr="00F44862" w:rsidRDefault="00F44862" w:rsidP="00F44862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F44862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重點摘要</w:t>
      </w:r>
    </w:p>
    <w:p w14:paraId="34E38846" w14:textId="77777777" w:rsidR="00F44862" w:rsidRPr="00F44862" w:rsidRDefault="00F44862" w:rsidP="00F44862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F44862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修行的核心在於將「發心」轉化為持久的「願力」。</w:t>
      </w:r>
      <w:r w:rsidRPr="00260223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五根（信、精進、念、定、慧）雖能生出善根，但若無「五力」作為助緣，則難以破除深重的煩惱與習氣。</w:t>
      </w:r>
      <w:r w:rsidRPr="00F44862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透過五力的修習，修行者能堅定道心，進而銜接「七菩提分」，在智慧的揀擇下，於日常生活中實踐斷惑、捨執與定慧等覺悟境界，最終達成自度度人的目標。</w:t>
      </w:r>
    </w:p>
    <w:p w14:paraId="17EFB229" w14:textId="77777777" w:rsidR="00F44862" w:rsidRPr="00F44862" w:rsidRDefault="00F44862" w:rsidP="00F44862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F44862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一、 五根與五力：從善根到破惡的轉化</w:t>
      </w:r>
    </w:p>
    <w:p w14:paraId="6192825E" w14:textId="77777777" w:rsidR="00F44862" w:rsidRPr="00F44862" w:rsidRDefault="00F44862" w:rsidP="00F44862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F44862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上人強調，</w:t>
      </w:r>
      <w:r w:rsidRPr="00260223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「根」與「力」必須互相堅持</w:t>
      </w:r>
      <w:r w:rsidRPr="00F44862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，才能讓善念持久不滅。</w:t>
      </w:r>
    </w:p>
    <w:p w14:paraId="4CA0482F" w14:textId="77777777" w:rsidR="00F44862" w:rsidRPr="00F44862" w:rsidRDefault="00F44862" w:rsidP="00F448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F44862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互為助緣：</w:t>
      </w:r>
      <w:r w:rsidRPr="00F44862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五根是善根的萌發，而五力是增長善根、破除惡念的關鍵。凡夫往往「發心容易，恆心難」，其根本原因在於願力不足。</w:t>
      </w:r>
    </w:p>
    <w:p w14:paraId="3BFE0C77" w14:textId="77777777" w:rsidR="00F44862" w:rsidRPr="00F44862" w:rsidRDefault="00F44862" w:rsidP="00F448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F44862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根成惡破：</w:t>
      </w:r>
    </w:p>
    <w:p w14:paraId="1C30FF75" w14:textId="77777777" w:rsidR="00F44862" w:rsidRPr="00F44862" w:rsidRDefault="00F44862" w:rsidP="00F4486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60223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當善根增長到足以破除習氣與煩惱時，即稱為「力」</w:t>
      </w:r>
      <w:r w:rsidRPr="00F44862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</w:t>
      </w:r>
    </w:p>
    <w:p w14:paraId="1EC4F742" w14:textId="77777777" w:rsidR="00F44862" w:rsidRPr="00F44862" w:rsidRDefault="00F44862" w:rsidP="00F4486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F44862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修行需透過不斷修習，令根增長，使力量足以撥開煩惱的遮蔽。</w:t>
      </w:r>
    </w:p>
    <w:p w14:paraId="054E6AF5" w14:textId="77777777" w:rsidR="00F44862" w:rsidRPr="00F44862" w:rsidRDefault="00F44862" w:rsidP="00F448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F44862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道心堅定：</w:t>
      </w:r>
      <w:r w:rsidRPr="00F44862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「眾善奉行」是善根的體現，「諸惡莫作」則需靠力量來維持。五根與五力兼備，道心方能堅固。</w:t>
      </w:r>
    </w:p>
    <w:p w14:paraId="2C69F386" w14:textId="77777777" w:rsidR="00F44862" w:rsidRPr="00F44862" w:rsidRDefault="00F44862" w:rsidP="00F44862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F44862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二、 五力之深度解析</w:t>
      </w:r>
    </w:p>
    <w:p w14:paraId="77B03032" w14:textId="77777777" w:rsidR="00F44862" w:rsidRPr="00F44862" w:rsidRDefault="00F44862" w:rsidP="00F44862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F44862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五力與五根名相相同，其核心作用在於「遮諸煩惱」與「破諸邪見」。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"/>
        <w:gridCol w:w="3990"/>
        <w:gridCol w:w="5513"/>
      </w:tblGrid>
      <w:tr w:rsidR="00F44862" w:rsidRPr="00F44862" w14:paraId="3F8331F9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35EA2C" w14:textId="77777777" w:rsidR="00F44862" w:rsidRPr="00F44862" w:rsidRDefault="00F44862" w:rsidP="00F44862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F44862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力別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656523" w14:textId="77777777" w:rsidR="00F44862" w:rsidRPr="00F44862" w:rsidRDefault="00F44862" w:rsidP="00F44862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F44862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核心定義與修持目標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E5D0AC" w14:textId="77777777" w:rsidR="00F44862" w:rsidRPr="00F44862" w:rsidRDefault="00F44862" w:rsidP="00F44862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F44862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具體功用</w:t>
            </w:r>
          </w:p>
        </w:tc>
      </w:tr>
      <w:tr w:rsidR="00F44862" w:rsidRPr="00F44862" w14:paraId="5092A994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20EEFB" w14:textId="77777777" w:rsidR="00F44862" w:rsidRPr="00F44862" w:rsidRDefault="00F44862" w:rsidP="00F44862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F44862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信力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7CDEA3" w14:textId="77777777" w:rsidR="00F44862" w:rsidRPr="00F44862" w:rsidRDefault="00F44862" w:rsidP="00F44862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F44862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信根增長，不為煩惱所遮蔽。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75E9AF" w14:textId="77777777" w:rsidR="00F44862" w:rsidRPr="00F44862" w:rsidRDefault="00F44862" w:rsidP="00F44862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F44862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能遮除種種煩惱，使善根持續生長。</w:t>
            </w:r>
          </w:p>
        </w:tc>
      </w:tr>
      <w:tr w:rsidR="00F44862" w:rsidRPr="00F44862" w14:paraId="0228F02E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8065CA" w14:textId="77777777" w:rsidR="00F44862" w:rsidRPr="00F44862" w:rsidRDefault="00F44862" w:rsidP="00F44862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F44862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精進力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CDB3C0" w14:textId="77777777" w:rsidR="00F44862" w:rsidRPr="00F44862" w:rsidRDefault="00F44862" w:rsidP="00F44862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F44862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精進根增長，持之以恆。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759D85" w14:textId="77777777" w:rsidR="00F44862" w:rsidRPr="00F44862" w:rsidRDefault="00F44862" w:rsidP="00F44862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F44862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消除身心的懈怠，保持勇猛精進。</w:t>
            </w:r>
          </w:p>
        </w:tc>
      </w:tr>
      <w:tr w:rsidR="00F44862" w:rsidRPr="00F44862" w14:paraId="07AC1B7E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92C7BC" w14:textId="77777777" w:rsidR="00F44862" w:rsidRPr="00F44862" w:rsidRDefault="00F44862" w:rsidP="00F44862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F44862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念力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056BE3" w14:textId="77777777" w:rsidR="00F44862" w:rsidRPr="00F44862" w:rsidRDefault="00F44862" w:rsidP="00F44862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F44862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念根增長，專注於正念。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08C64B" w14:textId="77777777" w:rsidR="00F44862" w:rsidRPr="00F44862" w:rsidRDefault="00F44862" w:rsidP="00F44862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F44862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破除邪見、邪思、邪想，防止心念雜亂。</w:t>
            </w:r>
          </w:p>
        </w:tc>
      </w:tr>
      <w:tr w:rsidR="00F44862" w:rsidRPr="00F44862" w14:paraId="156BDAFE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A767FE" w14:textId="77777777" w:rsidR="00F44862" w:rsidRPr="00F44862" w:rsidRDefault="00F44862" w:rsidP="00F44862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F44862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定力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4D7674" w14:textId="77777777" w:rsidR="00F44862" w:rsidRPr="00F44862" w:rsidRDefault="00F44862" w:rsidP="00F44862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F44862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定根增長，不隨外境轉移。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C631A7" w14:textId="77777777" w:rsidR="00F44862" w:rsidRPr="00F44862" w:rsidRDefault="00F44862" w:rsidP="00F44862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F44862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破除因外界人事物誘發的亂想與煩惱。</w:t>
            </w:r>
          </w:p>
        </w:tc>
      </w:tr>
      <w:tr w:rsidR="00F44862" w:rsidRPr="00F44862" w14:paraId="4F438D37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BCF78C" w14:textId="77777777" w:rsidR="00F44862" w:rsidRPr="00F44862" w:rsidRDefault="00F44862" w:rsidP="00F44862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F44862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慧力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719552" w14:textId="77777777" w:rsidR="00F44862" w:rsidRPr="00F44862" w:rsidRDefault="00F44862" w:rsidP="00F44862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F44862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以「四念處」之慧照見諸法。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7A2E00" w14:textId="77777777" w:rsidR="00F44862" w:rsidRPr="00F44862" w:rsidRDefault="00F44862" w:rsidP="00F44862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F44862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消除邪妄之執著，破除偏向小乘的智慧。</w:t>
            </w:r>
          </w:p>
        </w:tc>
      </w:tr>
    </w:tbl>
    <w:p w14:paraId="6D8D614D" w14:textId="77777777" w:rsidR="00F44862" w:rsidRPr="00F44862" w:rsidRDefault="00F44862" w:rsidP="00F44862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F44862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關於「慧力」的特別提示：</w:t>
      </w:r>
    </w:p>
    <w:p w14:paraId="63DABD82" w14:textId="77777777" w:rsidR="00F44862" w:rsidRPr="00F44862" w:rsidRDefault="00F44862" w:rsidP="00F44862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60223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lastRenderedPageBreak/>
        <w:t>慧力的修持基於「四念處」（觀身不淨、觀受是苦、觀心無常、觀法無我）</w:t>
      </w:r>
      <w:r w:rsidRPr="00F44862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。修行者若無智慧，易受外境誘引，使佛性處於「在纏」狀態。真正的智慧能照了「諸法無我」，理解一切有為法皆是時間與人為成就，進而破除偏執。</w:t>
      </w:r>
    </w:p>
    <w:p w14:paraId="59A50BDA" w14:textId="77777777" w:rsidR="00F44862" w:rsidRPr="00F44862" w:rsidRDefault="00F44862" w:rsidP="00F44862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F44862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三、 七菩提分：覺悟的方向與路徑</w:t>
      </w:r>
    </w:p>
    <w:p w14:paraId="2BC48C0E" w14:textId="77777777" w:rsidR="00F44862" w:rsidRPr="00F44862" w:rsidRDefault="00F44862" w:rsidP="00F44862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F44862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「七菩提分」又名「七覺支」，是修行者在覺悟過程中的七種指引：</w:t>
      </w:r>
    </w:p>
    <w:p w14:paraId="2E3DB11B" w14:textId="77777777" w:rsidR="00F44862" w:rsidRPr="00F44862" w:rsidRDefault="00F44862" w:rsidP="00F448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F44862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擇法覺分：</w:t>
      </w:r>
      <w:r w:rsidRPr="00F44862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以智慧揀擇法的真偽，辨別正法與險路。</w:t>
      </w:r>
    </w:p>
    <w:p w14:paraId="0FC01F3F" w14:textId="77777777" w:rsidR="00F44862" w:rsidRPr="00F44862" w:rsidRDefault="00F44862" w:rsidP="00F448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F44862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精進覺分：</w:t>
      </w:r>
      <w:r w:rsidRPr="00F44862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以勇猛心遠離邪行，行走於「一實」之真實法。</w:t>
      </w:r>
    </w:p>
    <w:p w14:paraId="587B5D79" w14:textId="77777777" w:rsidR="00F44862" w:rsidRPr="00F44862" w:rsidRDefault="00F44862" w:rsidP="00F448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F44862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喜覺分：</w:t>
      </w:r>
      <w:r w:rsidRPr="00F44862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心得善法而生歡喜。在付出與聽法中感受到「甘願做，歡喜受」。</w:t>
      </w:r>
    </w:p>
    <w:p w14:paraId="0FBDBD88" w14:textId="77777777" w:rsidR="00F44862" w:rsidRPr="00F44862" w:rsidRDefault="00F44862" w:rsidP="00F448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F44862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除覺分（輕安）：</w:t>
      </w:r>
      <w:r w:rsidRPr="00F44862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斷除身心粗重的煩惱，使身心感受到輕利、安適。</w:t>
      </w:r>
    </w:p>
    <w:p w14:paraId="7D1CC453" w14:textId="77777777" w:rsidR="00F44862" w:rsidRPr="00F44862" w:rsidRDefault="00F44862" w:rsidP="00F448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F44862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捨覺分：</w:t>
      </w:r>
      <w:r w:rsidRPr="00F44862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捨離所見的念著之境。修持「慈悲平等觀」，做好事而不執著於對方的感恩。</w:t>
      </w:r>
    </w:p>
    <w:p w14:paraId="53A48DA7" w14:textId="77777777" w:rsidR="00F44862" w:rsidRPr="00F44862" w:rsidRDefault="00F44862" w:rsidP="00F448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F44862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定覺分：</w:t>
      </w:r>
      <w:r w:rsidRPr="00F44862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覺了所發之禪定。達到「挑柴運水無不是禪」的境界，心常在道。</w:t>
      </w:r>
    </w:p>
    <w:p w14:paraId="6ADB0FEA" w14:textId="77777777" w:rsidR="00F44862" w:rsidRPr="00F44862" w:rsidRDefault="00F44862" w:rsidP="00F448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F44862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念覺分：</w:t>
      </w:r>
      <w:r w:rsidRPr="00F44862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思惟所修之道法，時時用心，不被外境困擾。</w:t>
      </w:r>
    </w:p>
    <w:p w14:paraId="70FE7273" w14:textId="77777777" w:rsidR="00F44862" w:rsidRPr="00F44862" w:rsidRDefault="00F44862" w:rsidP="00F44862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F44862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四、 核心實踐原則</w:t>
      </w:r>
    </w:p>
    <w:p w14:paraId="6C799C16" w14:textId="77777777" w:rsidR="00F44862" w:rsidRPr="00F44862" w:rsidRDefault="00F44862" w:rsidP="00F44862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F44862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1. 身體力行，路徑明確</w:t>
      </w:r>
    </w:p>
    <w:p w14:paraId="1065F101" w14:textId="77777777" w:rsidR="00F44862" w:rsidRPr="00F44862" w:rsidRDefault="00F44862" w:rsidP="00F44862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F44862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修行不應只是從「門縫」窺視微光，而應開啟大門，鋪就大道。法的功能在於鋪路，而修行者必須親自踏實行走。</w:t>
      </w:r>
    </w:p>
    <w:p w14:paraId="31DB7454" w14:textId="77777777" w:rsidR="00F44862" w:rsidRPr="00F44862" w:rsidRDefault="00F44862" w:rsidP="00F44862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F44862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2. 身為載道器</w:t>
      </w:r>
    </w:p>
    <w:p w14:paraId="4B0A8080" w14:textId="77777777" w:rsidR="00F44862" w:rsidRPr="00F44862" w:rsidRDefault="00F44862" w:rsidP="00F44862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F44862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「此身不向今生度，更向何生度此身？」應把握擁有身體的時機進行修行。修行不僅是為了度化自身，更要「盡行諸佛無量道法」，兼利他人。</w:t>
      </w:r>
    </w:p>
    <w:p w14:paraId="6CF07B00" w14:textId="77777777" w:rsidR="00F44862" w:rsidRPr="00F44862" w:rsidRDefault="00F44862" w:rsidP="00F44862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F44862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3. 日常生活中的磨練</w:t>
      </w:r>
    </w:p>
    <w:p w14:paraId="60AB9A4C" w14:textId="77777777" w:rsidR="00F44862" w:rsidRPr="00F44862" w:rsidRDefault="00F44862" w:rsidP="00F44862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F44862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修行不脫離人、事、物。面對外部環境的誘惑與混亂，需藉由定力與念力來突破。</w:t>
      </w:r>
    </w:p>
    <w:p w14:paraId="324B33A5" w14:textId="77777777" w:rsidR="00F44862" w:rsidRPr="00F44862" w:rsidRDefault="00F44862" w:rsidP="00F44862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F44862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五、 總結關鍵語錄</w:t>
      </w:r>
    </w:p>
    <w:p w14:paraId="0A091936" w14:textId="77777777" w:rsidR="00F44862" w:rsidRPr="00F44862" w:rsidRDefault="00F44862" w:rsidP="00F4486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F44862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「五根增長力助緣，立願發心持善念，諸種善根力無量，破惡生善道心堅。」</w:t>
      </w:r>
    </w:p>
    <w:p w14:paraId="1A18DF0C" w14:textId="77777777" w:rsidR="00F44862" w:rsidRPr="00260223" w:rsidRDefault="00F44862" w:rsidP="00F4486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F44862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「發心已經發心了，那個要堅持下去的力量是不夠，所以我們</w:t>
      </w:r>
      <w:r w:rsidRPr="00260223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要根生，力來助緣。」</w:t>
      </w:r>
    </w:p>
    <w:p w14:paraId="47318C33" w14:textId="77777777" w:rsidR="00F44862" w:rsidRPr="00260223" w:rsidRDefault="00F44862" w:rsidP="00F4486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260223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「眾善奉行那是善根，諸惡莫作那就是力。」</w:t>
      </w:r>
    </w:p>
    <w:p w14:paraId="52DC6D3F" w14:textId="77777777" w:rsidR="00F44862" w:rsidRPr="00F44862" w:rsidRDefault="00F44862" w:rsidP="00F4486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F44862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「挑柴運水無不是禪，我們的心都常常在定中。」</w:t>
      </w:r>
    </w:p>
    <w:p w14:paraId="261F6B1D" w14:textId="3BBCAF29" w:rsidR="0036778A" w:rsidRPr="00260223" w:rsidRDefault="00F44862" w:rsidP="0026022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 w:hint="eastAsia"/>
          <w:b w:val="0"/>
          <w:color w:val="auto"/>
          <w:kern w:val="0"/>
          <w:szCs w:val="28"/>
          <w:lang w:bidi="ar-SA"/>
        </w:rPr>
      </w:pPr>
      <w:r w:rsidRPr="00F44862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「此身不向今生度，更向何生度此身？難道只度自身就好了嗎？還要兼利他人。」</w:t>
      </w:r>
    </w:p>
    <w:sectPr w:rsidR="0036778A" w:rsidRPr="00260223" w:rsidSect="00F44862">
      <w:pgSz w:w="11906" w:h="16838"/>
      <w:pgMar w:top="720" w:right="720" w:bottom="720" w:left="720" w:header="851" w:footer="992" w:gutter="0"/>
      <w:cols w:space="425"/>
      <w:docGrid w:type="lines"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E3FD0"/>
    <w:multiLevelType w:val="multilevel"/>
    <w:tmpl w:val="AF06E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C97D16"/>
    <w:multiLevelType w:val="multilevel"/>
    <w:tmpl w:val="09B6D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CF770C"/>
    <w:multiLevelType w:val="multilevel"/>
    <w:tmpl w:val="B4E0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283109">
    <w:abstractNumId w:val="2"/>
  </w:num>
  <w:num w:numId="2" w16cid:durableId="1264923542">
    <w:abstractNumId w:val="0"/>
  </w:num>
  <w:num w:numId="3" w16cid:durableId="4661633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862"/>
    <w:rsid w:val="00260223"/>
    <w:rsid w:val="0036778A"/>
    <w:rsid w:val="00373E28"/>
    <w:rsid w:val="00972868"/>
    <w:rsid w:val="00A11C3C"/>
    <w:rsid w:val="00F44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00732"/>
  <w15:chartTrackingRefBased/>
  <w15:docId w15:val="{F5EB2D60-DA99-452A-A626-294718A49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標楷體" w:hAnsiTheme="minorHAnsi" w:cstheme="minorBidi"/>
        <w:b/>
        <w:color w:val="000000" w:themeColor="text1"/>
        <w:kern w:val="2"/>
        <w:sz w:val="28"/>
        <w:lang w:val="en-US" w:eastAsia="zh-TW" w:bidi="hi-IN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4486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48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4862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29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4862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48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4862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4862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4862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4862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44862"/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character" w:customStyle="1" w:styleId="20">
    <w:name w:val="標題 2 字元"/>
    <w:basedOn w:val="a0"/>
    <w:link w:val="2"/>
    <w:uiPriority w:val="9"/>
    <w:semiHidden/>
    <w:rsid w:val="00F44862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30">
    <w:name w:val="標題 3 字元"/>
    <w:basedOn w:val="a0"/>
    <w:link w:val="3"/>
    <w:uiPriority w:val="9"/>
    <w:semiHidden/>
    <w:rsid w:val="00F44862"/>
    <w:rPr>
      <w:rFonts w:eastAsiaTheme="majorEastAsia" w:cstheme="majorBidi"/>
      <w:color w:val="0F4761" w:themeColor="accent1" w:themeShade="BF"/>
      <w:sz w:val="32"/>
      <w:szCs w:val="29"/>
    </w:rPr>
  </w:style>
  <w:style w:type="character" w:customStyle="1" w:styleId="40">
    <w:name w:val="標題 4 字元"/>
    <w:basedOn w:val="a0"/>
    <w:link w:val="4"/>
    <w:uiPriority w:val="9"/>
    <w:semiHidden/>
    <w:rsid w:val="00F44862"/>
    <w:rPr>
      <w:rFonts w:eastAsiaTheme="majorEastAsia" w:cstheme="majorBidi"/>
      <w:color w:val="0F4761" w:themeColor="accent1" w:themeShade="BF"/>
      <w:szCs w:val="25"/>
    </w:rPr>
  </w:style>
  <w:style w:type="character" w:customStyle="1" w:styleId="50">
    <w:name w:val="標題 5 字元"/>
    <w:basedOn w:val="a0"/>
    <w:link w:val="5"/>
    <w:uiPriority w:val="9"/>
    <w:semiHidden/>
    <w:rsid w:val="00F4486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4486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4486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4486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448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4486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character" w:customStyle="1" w:styleId="a4">
    <w:name w:val="標題 字元"/>
    <w:basedOn w:val="a0"/>
    <w:link w:val="a3"/>
    <w:uiPriority w:val="10"/>
    <w:rsid w:val="00F44862"/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F4486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character" w:customStyle="1" w:styleId="a6">
    <w:name w:val="副標題 字元"/>
    <w:basedOn w:val="a0"/>
    <w:link w:val="a5"/>
    <w:uiPriority w:val="11"/>
    <w:rsid w:val="00F44862"/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paragraph" w:styleId="a7">
    <w:name w:val="Quote"/>
    <w:basedOn w:val="a"/>
    <w:next w:val="a"/>
    <w:link w:val="a8"/>
    <w:uiPriority w:val="29"/>
    <w:qFormat/>
    <w:rsid w:val="00F4486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4486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4486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4486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448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4486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44862"/>
    <w:rPr>
      <w:b w:val="0"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222</Words>
  <Characters>1271</Characters>
  <Application>Microsoft Office Word</Application>
  <DocSecurity>0</DocSecurity>
  <Lines>10</Lines>
  <Paragraphs>2</Paragraphs>
  <ScaleCrop>false</ScaleCrop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淑雲 郭</dc:creator>
  <cp:keywords/>
  <dc:description/>
  <cp:lastModifiedBy>淑雲 郭</cp:lastModifiedBy>
  <cp:revision>5</cp:revision>
  <dcterms:created xsi:type="dcterms:W3CDTF">2026-08-19T01:57:00Z</dcterms:created>
  <dcterms:modified xsi:type="dcterms:W3CDTF">2026-08-26T04:58:00Z</dcterms:modified>
</cp:coreProperties>
</file>