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A1F07" w14:textId="4A3480B2" w:rsidR="00475D39" w:rsidRPr="00E4537F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  <w:r w:rsidRPr="00E4537F">
        <w:rPr>
          <w:rFonts w:ascii="標楷體" w:eastAsia="標楷體" w:hAnsi="標楷體" w:hint="eastAsia"/>
        </w:rPr>
        <w:t>※【20260</w:t>
      </w:r>
      <w:r>
        <w:rPr>
          <w:rFonts w:ascii="標楷體" w:eastAsia="標楷體" w:hAnsi="標楷體" w:hint="eastAsia"/>
        </w:rPr>
        <w:t>30</w:t>
      </w:r>
      <w:r>
        <w:rPr>
          <w:rFonts w:ascii="標楷體" w:eastAsia="標楷體" w:hAnsi="標楷體" w:hint="eastAsia"/>
        </w:rPr>
        <w:t>4</w:t>
      </w:r>
      <w:r w:rsidRPr="00E4537F">
        <w:rPr>
          <w:rFonts w:ascii="標楷體" w:eastAsia="標楷體" w:hAnsi="標楷體" w:hint="eastAsia"/>
        </w:rPr>
        <w:t>早課連線‧法華經】</w:t>
      </w:r>
    </w:p>
    <w:p w14:paraId="56FA2B3E" w14:textId="459F54E1" w:rsid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E4537F">
        <w:rPr>
          <w:rFonts w:ascii="標楷體" w:eastAsia="標楷體" w:hAnsi="標楷體" w:hint="eastAsia"/>
        </w:rPr>
        <w:t>《靜思妙蓮華》</w:t>
      </w:r>
      <w:r w:rsidRPr="00E4537F">
        <w:rPr>
          <w:rFonts w:ascii="標楷體" w:eastAsia="標楷體" w:hAnsi="標楷體" w:hint="eastAsia"/>
          <w:b/>
          <w:bCs/>
        </w:rPr>
        <w:t>8</w:t>
      </w:r>
      <w:r>
        <w:rPr>
          <w:rFonts w:ascii="標楷體" w:eastAsia="標楷體" w:hAnsi="標楷體" w:hint="eastAsia"/>
          <w:b/>
          <w:bCs/>
        </w:rPr>
        <w:t>4</w:t>
      </w:r>
      <w:r w:rsidRPr="00E4537F">
        <w:rPr>
          <w:rFonts w:ascii="標楷體" w:eastAsia="標楷體" w:hAnsi="標楷體" w:hint="eastAsia"/>
          <w:b/>
          <w:bCs/>
        </w:rPr>
        <w:t>.</w:t>
      </w:r>
      <w:proofErr w:type="gramStart"/>
      <w:r w:rsidRPr="00475D39">
        <w:rPr>
          <w:rFonts w:ascii="標楷體" w:eastAsia="標楷體" w:hAnsi="標楷體" w:hint="eastAsia"/>
          <w:b/>
          <w:bCs/>
        </w:rPr>
        <w:t>佛暢本懷度</w:t>
      </w:r>
      <w:proofErr w:type="gramEnd"/>
      <w:r w:rsidRPr="00475D39">
        <w:rPr>
          <w:rFonts w:ascii="標楷體" w:eastAsia="標楷體" w:hAnsi="標楷體" w:hint="eastAsia"/>
          <w:b/>
          <w:bCs/>
        </w:rPr>
        <w:t>無邊</w:t>
      </w:r>
    </w:p>
    <w:p w14:paraId="5A1E328B" w14:textId="5ED15595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/>
        </w:rPr>
        <w:t>https://www.youtube.com/watch?v=1NA1nGCiV0E&amp;t=920s</w:t>
      </w:r>
    </w:p>
    <w:p w14:paraId="5659D7F7" w14:textId="77777777" w:rsidR="00475D39" w:rsidRPr="00E4537F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</w:p>
    <w:p w14:paraId="4FBF14E4" w14:textId="77777777" w:rsidR="00475D39" w:rsidRPr="00E4537F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E4537F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3DA1EE1F" w14:textId="6DF4BAFA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  <w:b/>
          <w:bCs/>
        </w:rPr>
      </w:pPr>
      <w:r w:rsidRPr="00475D39">
        <w:rPr>
          <w:rFonts w:ascii="標楷體" w:eastAsia="標楷體" w:hAnsi="標楷體" w:hint="eastAsia"/>
          <w:b/>
          <w:bCs/>
        </w:rPr>
        <w:t>宇宙萬法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寂然微妙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難以言喻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 xml:space="preserve"> </w:t>
      </w:r>
    </w:p>
    <w:p w14:paraId="09A75493" w14:textId="47D49305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  <w:b/>
          <w:bCs/>
        </w:rPr>
      </w:pPr>
      <w:r w:rsidRPr="00475D39">
        <w:rPr>
          <w:rFonts w:ascii="標楷體" w:eastAsia="標楷體" w:hAnsi="標楷體" w:hint="eastAsia"/>
          <w:b/>
          <w:bCs/>
        </w:rPr>
        <w:t>佛為一大事因緣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需由巧妙引領導向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 xml:space="preserve"> </w:t>
      </w:r>
    </w:p>
    <w:p w14:paraId="132FDC2E" w14:textId="1266CE68" w:rsid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475D39">
        <w:rPr>
          <w:rFonts w:ascii="標楷體" w:eastAsia="標楷體" w:hAnsi="標楷體" w:hint="eastAsia"/>
          <w:b/>
          <w:bCs/>
        </w:rPr>
        <w:t>方能發</w:t>
      </w:r>
      <w:proofErr w:type="gramStart"/>
      <w:r w:rsidRPr="00475D39">
        <w:rPr>
          <w:rFonts w:ascii="標楷體" w:eastAsia="標楷體" w:hAnsi="標楷體" w:hint="eastAsia"/>
          <w:b/>
          <w:bCs/>
        </w:rPr>
        <w:t>揮明潔心光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佛暢本懷度</w:t>
      </w:r>
      <w:proofErr w:type="gramEnd"/>
      <w:r w:rsidRPr="00475D39">
        <w:rPr>
          <w:rFonts w:ascii="標楷體" w:eastAsia="標楷體" w:hAnsi="標楷體" w:hint="eastAsia"/>
          <w:b/>
          <w:bCs/>
        </w:rPr>
        <w:t>無邊</w:t>
      </w:r>
      <w:r>
        <w:rPr>
          <w:rFonts w:ascii="標楷體" w:eastAsia="標楷體" w:hAnsi="標楷體" w:hint="eastAsia"/>
          <w:b/>
          <w:bCs/>
        </w:rPr>
        <w:t>。</w:t>
      </w:r>
    </w:p>
    <w:p w14:paraId="47E076A8" w14:textId="77777777" w:rsidR="00475D39" w:rsidRPr="00E4537F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  <w:b/>
          <w:bCs/>
          <w:shd w:val="pct15" w:color="auto" w:fill="FFFFFF"/>
        </w:rPr>
      </w:pPr>
    </w:p>
    <w:p w14:paraId="2E1E932C" w14:textId="77777777" w:rsid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E4537F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48584087" w14:textId="520EC815" w:rsid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475D39">
        <w:rPr>
          <w:rFonts w:ascii="標楷體" w:eastAsia="標楷體" w:hAnsi="標楷體" w:hint="eastAsia"/>
          <w:b/>
          <w:bCs/>
        </w:rPr>
        <w:t>◎諸世界中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六道眾生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75D39">
        <w:rPr>
          <w:rFonts w:ascii="標楷體" w:eastAsia="標楷體" w:hAnsi="標楷體" w:hint="eastAsia"/>
          <w:b/>
          <w:bCs/>
        </w:rPr>
        <w:t>生死所趣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善惡</w:t>
      </w:r>
      <w:proofErr w:type="gramStart"/>
      <w:r w:rsidRPr="00475D39">
        <w:rPr>
          <w:rFonts w:ascii="標楷體" w:eastAsia="標楷體" w:hAnsi="標楷體" w:hint="eastAsia"/>
          <w:b/>
          <w:bCs/>
        </w:rPr>
        <w:t>業緣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受報好醜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75D39">
        <w:rPr>
          <w:rFonts w:ascii="標楷體" w:eastAsia="標楷體" w:hAnsi="標楷體" w:hint="eastAsia"/>
          <w:b/>
          <w:bCs/>
        </w:rPr>
        <w:t>於此悉見</w:t>
      </w:r>
      <w:proofErr w:type="gramEnd"/>
      <w:r>
        <w:rPr>
          <w:rFonts w:ascii="標楷體" w:eastAsia="標楷體" w:hAnsi="標楷體" w:hint="eastAsia"/>
          <w:b/>
          <w:bCs/>
        </w:rPr>
        <w:t>。</w:t>
      </w:r>
    </w:p>
    <w:p w14:paraId="5DAD3259" w14:textId="378FB738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  <w:b/>
          <w:bCs/>
        </w:rPr>
      </w:pPr>
      <w:r w:rsidRPr="00475D39">
        <w:rPr>
          <w:rFonts w:ascii="標楷體" w:eastAsia="標楷體" w:hAnsi="標楷體" w:hint="eastAsia"/>
          <w:b/>
          <w:bCs/>
        </w:rPr>
        <w:t>◎又覩諸佛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聖主師子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演說經典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微妙第一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其聲清淨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出柔輭音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教諸菩薩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無數億萬</w:t>
      </w:r>
      <w:r>
        <w:rPr>
          <w:rFonts w:ascii="標楷體" w:eastAsia="標楷體" w:hAnsi="標楷體" w:hint="eastAsia"/>
          <w:b/>
          <w:bCs/>
        </w:rPr>
        <w:t>。</w:t>
      </w:r>
    </w:p>
    <w:p w14:paraId="33EF6268" w14:textId="77777777" w:rsid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4A724AC4" w14:textId="6C27FC66" w:rsid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475D39">
        <w:rPr>
          <w:rFonts w:ascii="標楷體" w:eastAsia="標楷體" w:hAnsi="標楷體" w:hint="eastAsia"/>
          <w:b/>
          <w:bCs/>
          <w:shd w:val="pct15" w:color="auto" w:fill="FFFFFF"/>
        </w:rPr>
        <w:t>【</w:t>
      </w:r>
      <w:r>
        <w:rPr>
          <w:rFonts w:ascii="標楷體" w:eastAsia="標楷體" w:hAnsi="標楷體" w:hint="eastAsia"/>
          <w:b/>
          <w:bCs/>
          <w:shd w:val="pct15" w:color="auto" w:fill="FFFFFF"/>
        </w:rPr>
        <w:t>解</w:t>
      </w:r>
      <w:r w:rsidRPr="00475D39">
        <w:rPr>
          <w:rFonts w:ascii="標楷體" w:eastAsia="標楷體" w:hAnsi="標楷體" w:hint="eastAsia"/>
          <w:b/>
          <w:bCs/>
          <w:shd w:val="pct15" w:color="auto" w:fill="FFFFFF"/>
        </w:rPr>
        <w:t>文】</w:t>
      </w:r>
    </w:p>
    <w:p w14:paraId="47535C7A" w14:textId="394039A3" w:rsid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475D39">
        <w:rPr>
          <w:rFonts w:ascii="標楷體" w:eastAsia="標楷體" w:hAnsi="標楷體" w:hint="eastAsia"/>
          <w:b/>
          <w:bCs/>
        </w:rPr>
        <w:t>◎於</w:t>
      </w:r>
      <w:proofErr w:type="gramStart"/>
      <w:r w:rsidRPr="00475D39">
        <w:rPr>
          <w:rFonts w:ascii="標楷體" w:eastAsia="標楷體" w:hAnsi="標楷體" w:hint="eastAsia"/>
          <w:b/>
          <w:bCs/>
        </w:rPr>
        <w:t>一</w:t>
      </w:r>
      <w:proofErr w:type="gramEnd"/>
      <w:r w:rsidRPr="00475D39">
        <w:rPr>
          <w:rFonts w:ascii="標楷體" w:eastAsia="標楷體" w:hAnsi="標楷體" w:hint="eastAsia"/>
          <w:b/>
          <w:bCs/>
        </w:rPr>
        <w:t>光中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75D39">
        <w:rPr>
          <w:rFonts w:ascii="標楷體" w:eastAsia="標楷體" w:hAnsi="標楷體" w:hint="eastAsia"/>
          <w:b/>
          <w:bCs/>
        </w:rPr>
        <w:t>圓現</w:t>
      </w:r>
      <w:proofErr w:type="gramEnd"/>
      <w:r w:rsidRPr="00475D39">
        <w:rPr>
          <w:rFonts w:ascii="標楷體" w:eastAsia="標楷體" w:hAnsi="標楷體" w:hint="eastAsia"/>
          <w:b/>
          <w:bCs/>
        </w:rPr>
        <w:t>十法界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生佛事相始終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將一卷</w:t>
      </w:r>
      <w:proofErr w:type="gramStart"/>
      <w:r w:rsidRPr="00475D39">
        <w:rPr>
          <w:rFonts w:ascii="標楷體" w:eastAsia="標楷體" w:hAnsi="標楷體" w:hint="eastAsia"/>
          <w:b/>
          <w:bCs/>
        </w:rPr>
        <w:t>離言法</w:t>
      </w:r>
      <w:proofErr w:type="gramEnd"/>
      <w:r w:rsidRPr="00475D39">
        <w:rPr>
          <w:rFonts w:ascii="標楷體" w:eastAsia="標楷體" w:hAnsi="標楷體" w:hint="eastAsia"/>
          <w:b/>
          <w:bCs/>
        </w:rPr>
        <w:t>華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75D39">
        <w:rPr>
          <w:rFonts w:ascii="標楷體" w:eastAsia="標楷體" w:hAnsi="標楷體" w:hint="eastAsia"/>
          <w:b/>
          <w:bCs/>
        </w:rPr>
        <w:t>不啟唇皮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呈現諸人面前</w:t>
      </w:r>
      <w:r>
        <w:rPr>
          <w:rFonts w:ascii="標楷體" w:eastAsia="標楷體" w:hAnsi="標楷體" w:hint="eastAsia"/>
          <w:b/>
          <w:bCs/>
        </w:rPr>
        <w:t>。</w:t>
      </w:r>
    </w:p>
    <w:p w14:paraId="3537BBF8" w14:textId="77777777" w:rsid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</w:p>
    <w:p w14:paraId="3CE24570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</w:p>
    <w:p w14:paraId="4F8EBC98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佛陀，就是為一大事因緣，他來人間，用巧妙的方法，引領我們的方向，所以這個方向能夠集中，發揮明潔</w:t>
      </w:r>
      <w:proofErr w:type="gramStart"/>
      <w:r w:rsidRPr="00475D39">
        <w:rPr>
          <w:rFonts w:ascii="標楷體" w:eastAsia="標楷體" w:hAnsi="標楷體" w:hint="eastAsia"/>
        </w:rPr>
        <w:t>的心光</w:t>
      </w:r>
      <w:proofErr w:type="gramEnd"/>
      <w:r w:rsidRPr="00475D39">
        <w:rPr>
          <w:rFonts w:ascii="標楷體" w:eastAsia="標楷體" w:hAnsi="標楷體" w:hint="eastAsia"/>
        </w:rPr>
        <w:t>，</w:t>
      </w:r>
      <w:proofErr w:type="gramStart"/>
      <w:r w:rsidRPr="00475D39">
        <w:rPr>
          <w:rFonts w:ascii="標楷體" w:eastAsia="標楷體" w:hAnsi="標楷體" w:hint="eastAsia"/>
        </w:rPr>
        <w:t>佛陀暢演他的本懷</w:t>
      </w:r>
      <w:proofErr w:type="gramEnd"/>
      <w:r w:rsidRPr="00475D39">
        <w:rPr>
          <w:rFonts w:ascii="標楷體" w:eastAsia="標楷體" w:hAnsi="標楷體" w:hint="eastAsia"/>
        </w:rPr>
        <w:t>，真的是每天我們在生活中，卻要知道在宇宙間，萬法寂然微妙，不是用我們的語言，能夠描述天地萬物的真理。</w:t>
      </w:r>
    </w:p>
    <w:p w14:paraId="31E5E411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其實萬法萬物的真理，每一天，都是在我們的生活</w:t>
      </w:r>
      <w:proofErr w:type="gramStart"/>
      <w:r w:rsidRPr="00475D39">
        <w:rPr>
          <w:rFonts w:ascii="標楷體" w:eastAsia="標楷體" w:hAnsi="標楷體" w:hint="eastAsia"/>
        </w:rPr>
        <w:t>周圍，</w:t>
      </w:r>
      <w:proofErr w:type="gramEnd"/>
      <w:r w:rsidRPr="00475D39">
        <w:rPr>
          <w:rFonts w:ascii="標楷體" w:eastAsia="標楷體" w:hAnsi="標楷體" w:hint="eastAsia"/>
        </w:rPr>
        <w:t>卻是我們渾然不知，佛陀就是為一大事因緣，他來人間，就是要讓人人能夠了解，在我們的生活中，隱含著萬法的真理，真理在我們生命寂然中很豐富，卻是我們不了解。</w:t>
      </w:r>
    </w:p>
    <w:p w14:paraId="5B6B39A4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所以這一大事因緣，我們無法體會到，所以這必定要用，巧妙的方法來引導，將我們導向一個正確方向。</w:t>
      </w:r>
    </w:p>
    <w:p w14:paraId="3B8F1DC6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我們人人的心都是散掉了，要怎麼樣才能集中回來，化雜念為清淨，實在是不簡單，所以佛陀他就要用耐心，一一來誘導我們，一一來教導我們，用巧妙的方法引領我們的方向，所以這個方向能夠集中，發揮明潔</w:t>
      </w:r>
      <w:proofErr w:type="gramStart"/>
      <w:r w:rsidRPr="00475D39">
        <w:rPr>
          <w:rFonts w:ascii="標楷體" w:eastAsia="標楷體" w:hAnsi="標楷體" w:hint="eastAsia"/>
        </w:rPr>
        <w:t>的心光</w:t>
      </w:r>
      <w:proofErr w:type="gramEnd"/>
      <w:r w:rsidRPr="00475D39">
        <w:rPr>
          <w:rFonts w:ascii="標楷體" w:eastAsia="標楷體" w:hAnsi="標楷體" w:hint="eastAsia"/>
        </w:rPr>
        <w:t>。</w:t>
      </w:r>
    </w:p>
    <w:p w14:paraId="7C75FC8F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佛陀想，他在四十幾年間，為了要除掉人人心靈雜念，讓人人雜念的心能夠歸一，要花了這麼久的時間，在人群中來引領，到現在能夠讓人人心集在一處，用追求的心靈，來追尋佛陀現在，要如何發揮他</w:t>
      </w:r>
      <w:proofErr w:type="gramStart"/>
      <w:r w:rsidRPr="00475D39">
        <w:rPr>
          <w:rFonts w:ascii="標楷體" w:eastAsia="標楷體" w:hAnsi="標楷體" w:hint="eastAsia"/>
        </w:rPr>
        <w:t>的本懷</w:t>
      </w:r>
      <w:proofErr w:type="gramEnd"/>
      <w:r w:rsidRPr="00475D39">
        <w:rPr>
          <w:rFonts w:ascii="標楷體" w:eastAsia="標楷體" w:hAnsi="標楷體" w:hint="eastAsia"/>
        </w:rPr>
        <w:t>。</w:t>
      </w:r>
    </w:p>
    <w:p w14:paraId="5566ECAA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proofErr w:type="gramStart"/>
      <w:r w:rsidRPr="00475D39">
        <w:rPr>
          <w:rFonts w:ascii="標楷體" w:eastAsia="標楷體" w:hAnsi="標楷體" w:hint="eastAsia"/>
        </w:rPr>
        <w:t>從開權</w:t>
      </w:r>
      <w:proofErr w:type="gramEnd"/>
      <w:r w:rsidRPr="00475D39">
        <w:rPr>
          <w:rFonts w:ascii="標楷體" w:eastAsia="標楷體" w:hAnsi="標楷體" w:hint="eastAsia"/>
        </w:rPr>
        <w:t>，過去的「權」方便法，要如何將它撥開，讓人人，集中這個心念來體會大法，現在佛陀就是</w:t>
      </w:r>
      <w:proofErr w:type="gramStart"/>
      <w:r w:rsidRPr="00475D39">
        <w:rPr>
          <w:rFonts w:ascii="標楷體" w:eastAsia="標楷體" w:hAnsi="標楷體" w:hint="eastAsia"/>
        </w:rPr>
        <w:t>要暢演</w:t>
      </w:r>
      <w:proofErr w:type="gramEnd"/>
      <w:r w:rsidRPr="00475D39">
        <w:rPr>
          <w:rFonts w:ascii="標楷體" w:eastAsia="標楷體" w:hAnsi="標楷體" w:hint="eastAsia"/>
        </w:rPr>
        <w:t>，他</w:t>
      </w:r>
      <w:proofErr w:type="gramStart"/>
      <w:r w:rsidRPr="00475D39">
        <w:rPr>
          <w:rFonts w:ascii="標楷體" w:eastAsia="標楷體" w:hAnsi="標楷體" w:hint="eastAsia"/>
        </w:rPr>
        <w:t>的本懷的</w:t>
      </w:r>
      <w:proofErr w:type="gramEnd"/>
      <w:r w:rsidRPr="00475D39">
        <w:rPr>
          <w:rFonts w:ascii="標楷體" w:eastAsia="標楷體" w:hAnsi="標楷體" w:hint="eastAsia"/>
        </w:rPr>
        <w:t>時刻，《法華經》是佛陀</w:t>
      </w:r>
      <w:proofErr w:type="gramStart"/>
      <w:r w:rsidRPr="00475D39">
        <w:rPr>
          <w:rFonts w:ascii="標楷體" w:eastAsia="標楷體" w:hAnsi="標楷體" w:hint="eastAsia"/>
        </w:rPr>
        <w:t>的本懷</w:t>
      </w:r>
      <w:proofErr w:type="gramEnd"/>
      <w:r w:rsidRPr="00475D39">
        <w:rPr>
          <w:rFonts w:ascii="標楷體" w:eastAsia="標楷體" w:hAnsi="標楷體" w:hint="eastAsia"/>
        </w:rPr>
        <w:t>，所以他要將這個經典，一定留下來，所以「</w:t>
      </w:r>
      <w:proofErr w:type="gramStart"/>
      <w:r w:rsidRPr="00475D39">
        <w:rPr>
          <w:rFonts w:ascii="標楷體" w:eastAsia="標楷體" w:hAnsi="標楷體" w:hint="eastAsia"/>
        </w:rPr>
        <w:t>大教永</w:t>
      </w:r>
      <w:proofErr w:type="gramEnd"/>
      <w:r w:rsidRPr="00475D39">
        <w:rPr>
          <w:rFonts w:ascii="標楷體" w:eastAsia="標楷體" w:hAnsi="標楷體" w:hint="eastAsia"/>
        </w:rPr>
        <w:t>垂，</w:t>
      </w:r>
      <w:proofErr w:type="gramStart"/>
      <w:r w:rsidRPr="00475D39">
        <w:rPr>
          <w:rFonts w:ascii="標楷體" w:eastAsia="標楷體" w:hAnsi="標楷體" w:hint="eastAsia"/>
        </w:rPr>
        <w:t>千古恆時</w:t>
      </w:r>
      <w:proofErr w:type="gramEnd"/>
      <w:r w:rsidRPr="00475D39">
        <w:rPr>
          <w:rFonts w:ascii="標楷體" w:eastAsia="標楷體" w:hAnsi="標楷體" w:hint="eastAsia"/>
        </w:rPr>
        <w:t>。」</w:t>
      </w:r>
    </w:p>
    <w:p w14:paraId="68921331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proofErr w:type="gramStart"/>
      <w:r w:rsidRPr="00475D39">
        <w:rPr>
          <w:rFonts w:ascii="標楷體" w:eastAsia="標楷體" w:hAnsi="標楷體" w:hint="eastAsia"/>
        </w:rPr>
        <w:t>大教</w:t>
      </w:r>
      <w:proofErr w:type="gramEnd"/>
      <w:r w:rsidRPr="00475D39">
        <w:rPr>
          <w:rFonts w:ascii="標楷體" w:eastAsia="標楷體" w:hAnsi="標楷體" w:hint="eastAsia"/>
        </w:rPr>
        <w:t>，佛陀</w:t>
      </w:r>
      <w:proofErr w:type="gramStart"/>
      <w:r w:rsidRPr="00475D39">
        <w:rPr>
          <w:rFonts w:ascii="標楷體" w:eastAsia="標楷體" w:hAnsi="標楷體" w:hint="eastAsia"/>
        </w:rPr>
        <w:t>的本懷</w:t>
      </w:r>
      <w:proofErr w:type="gramEnd"/>
      <w:r w:rsidRPr="00475D39">
        <w:rPr>
          <w:rFonts w:ascii="標楷體" w:eastAsia="標楷體" w:hAnsi="標楷體" w:hint="eastAsia"/>
        </w:rPr>
        <w:t>，教菩薩法，必定要不斷延續下去，在這</w:t>
      </w:r>
      <w:proofErr w:type="gramStart"/>
      <w:r w:rsidRPr="00475D39">
        <w:rPr>
          <w:rFonts w:ascii="標楷體" w:eastAsia="標楷體" w:hAnsi="標楷體" w:hint="eastAsia"/>
        </w:rPr>
        <w:t>部經裡若</w:t>
      </w:r>
      <w:proofErr w:type="gramEnd"/>
      <w:r w:rsidRPr="00475D39">
        <w:rPr>
          <w:rFonts w:ascii="標楷體" w:eastAsia="標楷體" w:hAnsi="標楷體" w:hint="eastAsia"/>
        </w:rPr>
        <w:t>沒有講出來，菩薩道無法永恆留在人間，所以這時候要把真實法解釋，「</w:t>
      </w:r>
      <w:proofErr w:type="gramStart"/>
      <w:r w:rsidRPr="00475D39">
        <w:rPr>
          <w:rFonts w:ascii="標楷體" w:eastAsia="標楷體" w:hAnsi="標楷體" w:hint="eastAsia"/>
        </w:rPr>
        <w:t>觸處明真，圓現法</w:t>
      </w:r>
      <w:proofErr w:type="gramEnd"/>
      <w:r w:rsidRPr="00475D39">
        <w:rPr>
          <w:rFonts w:ascii="標楷體" w:eastAsia="標楷體" w:hAnsi="標楷體" w:hint="eastAsia"/>
        </w:rPr>
        <w:t>界。」</w:t>
      </w:r>
    </w:p>
    <w:p w14:paraId="46F72C0C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《法華經》，希望它永遠</w:t>
      </w:r>
      <w:proofErr w:type="gramStart"/>
      <w:r w:rsidRPr="00475D39">
        <w:rPr>
          <w:rFonts w:ascii="標楷體" w:eastAsia="標楷體" w:hAnsi="標楷體" w:hint="eastAsia"/>
        </w:rPr>
        <w:t>永遠</w:t>
      </w:r>
      <w:proofErr w:type="gramEnd"/>
      <w:r w:rsidRPr="00475D39">
        <w:rPr>
          <w:rFonts w:ascii="標楷體" w:eastAsia="標楷體" w:hAnsi="標楷體" w:hint="eastAsia"/>
        </w:rPr>
        <w:t>，都能夠流傳在人間，大乘經典所到的地方，都</w:t>
      </w:r>
      <w:proofErr w:type="gramStart"/>
      <w:r w:rsidRPr="00475D39">
        <w:rPr>
          <w:rFonts w:ascii="標楷體" w:eastAsia="標楷體" w:hAnsi="標楷體" w:hint="eastAsia"/>
        </w:rPr>
        <w:t>能夠明真</w:t>
      </w:r>
      <w:proofErr w:type="gramEnd"/>
      <w:r w:rsidRPr="00475D39">
        <w:rPr>
          <w:rFonts w:ascii="標楷體" w:eastAsia="標楷體" w:hAnsi="標楷體" w:hint="eastAsia"/>
        </w:rPr>
        <w:t>，讓人人心的方向，能夠真實去體會能夠接受，能夠應用人間，這才是真正的</w:t>
      </w:r>
      <w:proofErr w:type="gramStart"/>
      <w:r w:rsidRPr="00475D39">
        <w:rPr>
          <w:rFonts w:ascii="標楷體" w:eastAsia="標楷體" w:hAnsi="標楷體" w:hint="eastAsia"/>
        </w:rPr>
        <w:t>觸處明真，圓現法</w:t>
      </w:r>
      <w:proofErr w:type="gramEnd"/>
      <w:r w:rsidRPr="00475D39">
        <w:rPr>
          <w:rFonts w:ascii="標楷體" w:eastAsia="標楷體" w:hAnsi="標楷體" w:hint="eastAsia"/>
        </w:rPr>
        <w:t>界。</w:t>
      </w:r>
    </w:p>
    <w:p w14:paraId="13619BC2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不管這個法到哪裡，所接觸到的都能夠真實接受，這個法在人間中能夠真正圓</w:t>
      </w:r>
      <w:r w:rsidRPr="00475D39">
        <w:rPr>
          <w:rFonts w:ascii="標楷體" w:eastAsia="標楷體" w:hAnsi="標楷體" w:hint="eastAsia"/>
        </w:rPr>
        <w:lastRenderedPageBreak/>
        <w:t>滿，不管在什麼樣的法界，都能夠應用，應用在哪裡？讓人能夠了解，眾生、心、佛，是平等的，平等在那裡呢？平等在</w:t>
      </w:r>
      <w:proofErr w:type="gramStart"/>
      <w:r w:rsidRPr="00475D39">
        <w:rPr>
          <w:rFonts w:ascii="標楷體" w:eastAsia="標楷體" w:hAnsi="標楷體" w:hint="eastAsia"/>
        </w:rPr>
        <w:t>這念心</w:t>
      </w:r>
      <w:proofErr w:type="gramEnd"/>
      <w:r w:rsidRPr="00475D39">
        <w:rPr>
          <w:rFonts w:ascii="標楷體" w:eastAsia="標楷體" w:hAnsi="標楷體" w:hint="eastAsia"/>
        </w:rPr>
        <w:t>。</w:t>
      </w:r>
    </w:p>
    <w:p w14:paraId="22A11B53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所以，</w:t>
      </w:r>
      <w:proofErr w:type="gramStart"/>
      <w:r w:rsidRPr="00475D39">
        <w:rPr>
          <w:rFonts w:ascii="標楷體" w:eastAsia="標楷體" w:hAnsi="標楷體" w:hint="eastAsia"/>
        </w:rPr>
        <w:t>生佛平等</w:t>
      </w:r>
      <w:proofErr w:type="gramEnd"/>
      <w:r w:rsidRPr="00475D39">
        <w:rPr>
          <w:rFonts w:ascii="標楷體" w:eastAsia="標楷體" w:hAnsi="標楷體" w:hint="eastAsia"/>
        </w:rPr>
        <w:t>，這是在法界最透徹圓融的法，我們</w:t>
      </w:r>
      <w:proofErr w:type="gramStart"/>
      <w:r w:rsidRPr="00475D39">
        <w:rPr>
          <w:rFonts w:ascii="標楷體" w:eastAsia="標楷體" w:hAnsi="標楷體" w:hint="eastAsia"/>
        </w:rPr>
        <w:t>這念心</w:t>
      </w:r>
      <w:proofErr w:type="gramEnd"/>
      <w:r w:rsidRPr="00475D39">
        <w:rPr>
          <w:rFonts w:ascii="標楷體" w:eastAsia="標楷體" w:hAnsi="標楷體" w:hint="eastAsia"/>
        </w:rPr>
        <w:t>，若</w:t>
      </w:r>
      <w:proofErr w:type="gramStart"/>
      <w:r w:rsidRPr="00475D39">
        <w:rPr>
          <w:rFonts w:ascii="標楷體" w:eastAsia="標楷體" w:hAnsi="標楷體" w:hint="eastAsia"/>
        </w:rPr>
        <w:t>不和佛平等</w:t>
      </w:r>
      <w:proofErr w:type="gramEnd"/>
      <w:r w:rsidRPr="00475D39">
        <w:rPr>
          <w:rFonts w:ascii="標楷體" w:eastAsia="標楷體" w:hAnsi="標楷體" w:hint="eastAsia"/>
        </w:rPr>
        <w:t>，那我們永遠都是凡夫，凡夫眾生和</w:t>
      </w:r>
      <w:proofErr w:type="gramStart"/>
      <w:r w:rsidRPr="00475D39">
        <w:rPr>
          <w:rFonts w:ascii="標楷體" w:eastAsia="標楷體" w:hAnsi="標楷體" w:hint="eastAsia"/>
        </w:rPr>
        <w:t>佛還離</w:t>
      </w:r>
      <w:proofErr w:type="gramEnd"/>
      <w:r w:rsidRPr="00475D39">
        <w:rPr>
          <w:rFonts w:ascii="標楷體" w:eastAsia="標楷體" w:hAnsi="標楷體" w:hint="eastAsia"/>
        </w:rPr>
        <w:t>得很遠，所以我們必定要</w:t>
      </w:r>
      <w:proofErr w:type="gramStart"/>
      <w:r w:rsidRPr="00475D39">
        <w:rPr>
          <w:rFonts w:ascii="標楷體" w:eastAsia="標楷體" w:hAnsi="標楷體" w:hint="eastAsia"/>
        </w:rPr>
        <w:t>從跡佛</w:t>
      </w:r>
      <w:proofErr w:type="gramEnd"/>
      <w:r w:rsidRPr="00475D39">
        <w:rPr>
          <w:rFonts w:ascii="標楷體" w:eastAsia="標楷體" w:hAnsi="標楷體" w:hint="eastAsia"/>
        </w:rPr>
        <w:t>的身教，</w:t>
      </w:r>
      <w:proofErr w:type="gramStart"/>
      <w:r w:rsidRPr="00475D39">
        <w:rPr>
          <w:rFonts w:ascii="標楷體" w:eastAsia="標楷體" w:hAnsi="標楷體" w:hint="eastAsia"/>
        </w:rPr>
        <w:t>體會本佛人人</w:t>
      </w:r>
      <w:proofErr w:type="gramEnd"/>
      <w:r w:rsidRPr="00475D39">
        <w:rPr>
          <w:rFonts w:ascii="標楷體" w:eastAsia="標楷體" w:hAnsi="標楷體" w:hint="eastAsia"/>
        </w:rPr>
        <w:t>本具，這個法我們若能夠了解，在法界</w:t>
      </w:r>
      <w:proofErr w:type="gramStart"/>
      <w:r w:rsidRPr="00475D39">
        <w:rPr>
          <w:rFonts w:ascii="標楷體" w:eastAsia="標楷體" w:hAnsi="標楷體" w:hint="eastAsia"/>
        </w:rPr>
        <w:t>才能圓現</w:t>
      </w:r>
      <w:proofErr w:type="gramEnd"/>
      <w:r w:rsidRPr="00475D39">
        <w:rPr>
          <w:rFonts w:ascii="標楷體" w:eastAsia="標楷體" w:hAnsi="標楷體" w:hint="eastAsia"/>
        </w:rPr>
        <w:t>，</w:t>
      </w:r>
      <w:proofErr w:type="gramStart"/>
      <w:r w:rsidRPr="00475D39">
        <w:rPr>
          <w:rFonts w:ascii="標楷體" w:eastAsia="標楷體" w:hAnsi="標楷體" w:hint="eastAsia"/>
        </w:rPr>
        <w:t>真正地圓融</w:t>
      </w:r>
      <w:proofErr w:type="gramEnd"/>
      <w:r w:rsidRPr="00475D39">
        <w:rPr>
          <w:rFonts w:ascii="標楷體" w:eastAsia="標楷體" w:hAnsi="標楷體" w:hint="eastAsia"/>
        </w:rPr>
        <w:t>顯現。</w:t>
      </w:r>
    </w:p>
    <w:p w14:paraId="19A1FB53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proofErr w:type="gramStart"/>
      <w:r w:rsidRPr="00475D39">
        <w:rPr>
          <w:rFonts w:ascii="標楷體" w:eastAsia="標楷體" w:hAnsi="標楷體" w:hint="eastAsia"/>
        </w:rPr>
        <w:t>所以事相始終如一</w:t>
      </w:r>
      <w:proofErr w:type="gramEnd"/>
      <w:r w:rsidRPr="00475D39">
        <w:rPr>
          <w:rFonts w:ascii="標楷體" w:eastAsia="標楷體" w:hAnsi="標楷體" w:hint="eastAsia"/>
        </w:rPr>
        <w:t>，宇宙萬法寂然，其實這麼寂然的宇宙，和我們的心境，本來我們將雜念去除了，同樣我們的心境也是</w:t>
      </w:r>
      <w:proofErr w:type="gramStart"/>
      <w:r w:rsidRPr="00475D39">
        <w:rPr>
          <w:rFonts w:ascii="標楷體" w:eastAsia="標楷體" w:hAnsi="標楷體" w:hint="eastAsia"/>
        </w:rPr>
        <w:t>寂然啊</w:t>
      </w:r>
      <w:proofErr w:type="gramEnd"/>
      <w:r w:rsidRPr="00475D39">
        <w:rPr>
          <w:rFonts w:ascii="標楷體" w:eastAsia="標楷體" w:hAnsi="標楷體" w:hint="eastAsia"/>
        </w:rPr>
        <w:t>，所以世間</w:t>
      </w:r>
      <w:proofErr w:type="gramStart"/>
      <w:r w:rsidRPr="00475D39">
        <w:rPr>
          <w:rFonts w:ascii="標楷體" w:eastAsia="標楷體" w:hAnsi="標楷體" w:hint="eastAsia"/>
        </w:rPr>
        <w:t>的事相</w:t>
      </w:r>
      <w:proofErr w:type="gramEnd"/>
      <w:r w:rsidRPr="00475D39">
        <w:rPr>
          <w:rFonts w:ascii="標楷體" w:eastAsia="標楷體" w:hAnsi="標楷體" w:hint="eastAsia"/>
        </w:rPr>
        <w:t>，始終如一，雖然世間很複雜，其實都是一樣，不離開三理四相，成、住、壞、空，生、老、病、死，這都是在我們的人間生活中，不斷</w:t>
      </w:r>
      <w:proofErr w:type="gramStart"/>
      <w:r w:rsidRPr="00475D39">
        <w:rPr>
          <w:rFonts w:ascii="標楷體" w:eastAsia="標楷體" w:hAnsi="標楷體" w:hint="eastAsia"/>
        </w:rPr>
        <w:t>不斷</w:t>
      </w:r>
      <w:proofErr w:type="gramEnd"/>
      <w:r w:rsidRPr="00475D39">
        <w:rPr>
          <w:rFonts w:ascii="標楷體" w:eastAsia="標楷體" w:hAnsi="標楷體" w:hint="eastAsia"/>
        </w:rPr>
        <w:t>，始終如一。</w:t>
      </w:r>
    </w:p>
    <w:p w14:paraId="76334D28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事，這</w:t>
      </w:r>
      <w:proofErr w:type="gramStart"/>
      <w:r w:rsidRPr="00475D39">
        <w:rPr>
          <w:rFonts w:ascii="標楷體" w:eastAsia="標楷體" w:hAnsi="標楷體" w:hint="eastAsia"/>
        </w:rPr>
        <w:t>就是事相</w:t>
      </w:r>
      <w:proofErr w:type="gramEnd"/>
      <w:r w:rsidRPr="00475D39">
        <w:rPr>
          <w:rFonts w:ascii="標楷體" w:eastAsia="標楷體" w:hAnsi="標楷體" w:hint="eastAsia"/>
        </w:rPr>
        <w:t>，在</w:t>
      </w:r>
      <w:proofErr w:type="gramStart"/>
      <w:r w:rsidRPr="00475D39">
        <w:rPr>
          <w:rFonts w:ascii="標楷體" w:eastAsia="標楷體" w:hAnsi="標楷體" w:hint="eastAsia"/>
        </w:rPr>
        <w:t>這個事相</w:t>
      </w:r>
      <w:proofErr w:type="gramEnd"/>
      <w:r w:rsidRPr="00475D39">
        <w:rPr>
          <w:rFonts w:ascii="標楷體" w:eastAsia="標楷體" w:hAnsi="標楷體" w:hint="eastAsia"/>
        </w:rPr>
        <w:t>，我們看得到，接觸得到的，不都是這些事情嗎？大地、宇宙、萬物，用很長的時間，它就是不斷地，在成、住、壞、空的裡面，只是我們人的壽命短，看我們人的壽命跟四天王天比，它的一天是我們的五十年，</w:t>
      </w:r>
      <w:proofErr w:type="gramStart"/>
      <w:r w:rsidRPr="00475D39">
        <w:rPr>
          <w:rFonts w:ascii="標楷體" w:eastAsia="標楷體" w:hAnsi="標楷體" w:hint="eastAsia"/>
        </w:rPr>
        <w:t>忉</w:t>
      </w:r>
      <w:proofErr w:type="gramEnd"/>
      <w:r w:rsidRPr="00475D39">
        <w:rPr>
          <w:rFonts w:ascii="標楷體" w:eastAsia="標楷體" w:hAnsi="標楷體" w:hint="eastAsia"/>
        </w:rPr>
        <w:t>利天，它的一天，是我們的一百年，若想到人間與天人的壽命來比，我們的生命是很短暫。</w:t>
      </w:r>
    </w:p>
    <w:p w14:paraId="2923E59A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我們能感觸到的，就是生、老、病、死，我們大家都感觸到，這就是「</w:t>
      </w:r>
      <w:proofErr w:type="gramStart"/>
      <w:r w:rsidRPr="00475D39">
        <w:rPr>
          <w:rFonts w:ascii="標楷體" w:eastAsia="標楷體" w:hAnsi="標楷體" w:hint="eastAsia"/>
        </w:rPr>
        <w:t>事相始終如一</w:t>
      </w:r>
      <w:proofErr w:type="gramEnd"/>
      <w:r w:rsidRPr="00475D39">
        <w:rPr>
          <w:rFonts w:ascii="標楷體" w:eastAsia="標楷體" w:hAnsi="標楷體" w:hint="eastAsia"/>
        </w:rPr>
        <w:t>」，世間</w:t>
      </w:r>
      <w:proofErr w:type="gramStart"/>
      <w:r w:rsidRPr="00475D39">
        <w:rPr>
          <w:rFonts w:ascii="標楷體" w:eastAsia="標楷體" w:hAnsi="標楷體" w:hint="eastAsia"/>
        </w:rPr>
        <w:t>的事相</w:t>
      </w:r>
      <w:proofErr w:type="gramEnd"/>
      <w:r w:rsidRPr="00475D39">
        <w:rPr>
          <w:rFonts w:ascii="標楷體" w:eastAsia="標楷體" w:hAnsi="標楷體" w:hint="eastAsia"/>
        </w:rPr>
        <w:t>，從開頭到現在，從我們祖先的祖先，不斷的祖先，看，還不都是生老病死嗎？</w:t>
      </w:r>
    </w:p>
    <w:p w14:paraId="612C1857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在我們現在，我們</w:t>
      </w:r>
      <w:proofErr w:type="gramStart"/>
      <w:r w:rsidRPr="00475D39">
        <w:rPr>
          <w:rFonts w:ascii="標楷體" w:eastAsia="標楷體" w:hAnsi="標楷體" w:hint="eastAsia"/>
        </w:rPr>
        <w:t>的未來的未來</w:t>
      </w:r>
      <w:proofErr w:type="gramEnd"/>
      <w:r w:rsidRPr="00475D39">
        <w:rPr>
          <w:rFonts w:ascii="標楷體" w:eastAsia="標楷體" w:hAnsi="標楷體" w:hint="eastAsia"/>
        </w:rPr>
        <w:t>，在天地</w:t>
      </w:r>
      <w:proofErr w:type="gramStart"/>
      <w:r w:rsidRPr="00475D39">
        <w:rPr>
          <w:rFonts w:ascii="標楷體" w:eastAsia="標楷體" w:hAnsi="標楷體" w:hint="eastAsia"/>
        </w:rPr>
        <w:t>間不就是事相</w:t>
      </w:r>
      <w:proofErr w:type="gramEnd"/>
      <w:r w:rsidRPr="00475D39">
        <w:rPr>
          <w:rFonts w:ascii="標楷體" w:eastAsia="標楷體" w:hAnsi="標楷體" w:hint="eastAsia"/>
        </w:rPr>
        <w:t>始終嗎？所以，</w:t>
      </w:r>
      <w:proofErr w:type="gramStart"/>
      <w:r w:rsidRPr="00475D39">
        <w:rPr>
          <w:rFonts w:ascii="標楷體" w:eastAsia="標楷體" w:hAnsi="標楷體" w:hint="eastAsia"/>
        </w:rPr>
        <w:t>生佛平等</w:t>
      </w:r>
      <w:proofErr w:type="gramEnd"/>
      <w:r w:rsidRPr="00475D39">
        <w:rPr>
          <w:rFonts w:ascii="標楷體" w:eastAsia="標楷體" w:hAnsi="標楷體" w:hint="eastAsia"/>
        </w:rPr>
        <w:t>，光說我們</w:t>
      </w:r>
      <w:proofErr w:type="gramStart"/>
      <w:r w:rsidRPr="00475D39">
        <w:rPr>
          <w:rFonts w:ascii="標楷體" w:eastAsia="標楷體" w:hAnsi="標楷體" w:hint="eastAsia"/>
        </w:rPr>
        <w:t>這念心</w:t>
      </w:r>
      <w:proofErr w:type="gramEnd"/>
      <w:r w:rsidRPr="00475D39">
        <w:rPr>
          <w:rFonts w:ascii="標楷體" w:eastAsia="標楷體" w:hAnsi="標楷體" w:hint="eastAsia"/>
        </w:rPr>
        <w:t>，不管是在法界裡，時間有長的，很長，我們無法去了解，地球的生命，宇宙萬物的真理，那個時間是以劫來算，在這個長</w:t>
      </w:r>
      <w:proofErr w:type="gramStart"/>
      <w:r w:rsidRPr="00475D39">
        <w:rPr>
          <w:rFonts w:ascii="標楷體" w:eastAsia="標楷體" w:hAnsi="標楷體" w:hint="eastAsia"/>
        </w:rPr>
        <w:t>的劫中</w:t>
      </w:r>
      <w:proofErr w:type="gramEnd"/>
      <w:r w:rsidRPr="00475D39">
        <w:rPr>
          <w:rFonts w:ascii="標楷體" w:eastAsia="標楷體" w:hAnsi="標楷體" w:hint="eastAsia"/>
        </w:rPr>
        <w:t>，其實生生滅</w:t>
      </w:r>
      <w:proofErr w:type="gramStart"/>
      <w:r w:rsidRPr="00475D39">
        <w:rPr>
          <w:rFonts w:ascii="標楷體" w:eastAsia="標楷體" w:hAnsi="標楷體" w:hint="eastAsia"/>
        </w:rPr>
        <w:t>滅</w:t>
      </w:r>
      <w:proofErr w:type="gramEnd"/>
      <w:r w:rsidRPr="00475D39">
        <w:rPr>
          <w:rFonts w:ascii="標楷體" w:eastAsia="標楷體" w:hAnsi="標楷體" w:hint="eastAsia"/>
        </w:rPr>
        <w:t>，成</w:t>
      </w:r>
      <w:proofErr w:type="gramStart"/>
      <w:r w:rsidRPr="00475D39">
        <w:rPr>
          <w:rFonts w:ascii="標楷體" w:eastAsia="標楷體" w:hAnsi="標楷體" w:hint="eastAsia"/>
        </w:rPr>
        <w:t>住壞空</w:t>
      </w:r>
      <w:proofErr w:type="gramEnd"/>
      <w:r w:rsidRPr="00475D39">
        <w:rPr>
          <w:rFonts w:ascii="標楷體" w:eastAsia="標楷體" w:hAnsi="標楷體" w:hint="eastAsia"/>
        </w:rPr>
        <w:t>，無不都是在這個宇宙之間。</w:t>
      </w:r>
    </w:p>
    <w:p w14:paraId="73AEA1D0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所以說起來，人只不過在宇宙間，生命界的其中一類，人類，無不都是在生老病死中，既然都是在生老病死，為什麼原來的本性，我們無法能夠透徹呢？佛陀就是要讓我們了解，宇宙萬物的真理中，人類就是能夠在這宇宙萬物，能夠作為透徹領悟，要如何讓天地之間能夠很祥和，也是要人類，或者是要讓這個世間，能夠很祥和，和平相處，也是人類啊！</w:t>
      </w:r>
    </w:p>
    <w:p w14:paraId="0D828B19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人人若能覺悟，宇宙萬物真理通</w:t>
      </w:r>
      <w:proofErr w:type="gramStart"/>
      <w:r w:rsidRPr="00475D39">
        <w:rPr>
          <w:rFonts w:ascii="標楷體" w:eastAsia="標楷體" w:hAnsi="標楷體" w:hint="eastAsia"/>
        </w:rPr>
        <w:t>徹</w:t>
      </w:r>
      <w:proofErr w:type="gramEnd"/>
      <w:r w:rsidRPr="00475D39">
        <w:rPr>
          <w:rFonts w:ascii="標楷體" w:eastAsia="標楷體" w:hAnsi="標楷體" w:hint="eastAsia"/>
        </w:rPr>
        <w:t>，整個</w:t>
      </w:r>
      <w:proofErr w:type="gramStart"/>
      <w:r w:rsidRPr="00475D39">
        <w:rPr>
          <w:rFonts w:ascii="標楷體" w:eastAsia="標楷體" w:hAnsi="標楷體" w:hint="eastAsia"/>
        </w:rPr>
        <w:t>宇宙間的萬物</w:t>
      </w:r>
      <w:proofErr w:type="gramEnd"/>
      <w:r w:rsidRPr="00475D39">
        <w:rPr>
          <w:rFonts w:ascii="標楷體" w:eastAsia="標楷體" w:hAnsi="標楷體" w:hint="eastAsia"/>
        </w:rPr>
        <w:t>，</w:t>
      </w:r>
      <w:proofErr w:type="gramStart"/>
      <w:r w:rsidRPr="00475D39">
        <w:rPr>
          <w:rFonts w:ascii="標楷體" w:eastAsia="標楷體" w:hAnsi="標楷體" w:hint="eastAsia"/>
        </w:rPr>
        <w:t>不</w:t>
      </w:r>
      <w:proofErr w:type="gramEnd"/>
      <w:r w:rsidRPr="00475D39">
        <w:rPr>
          <w:rFonts w:ascii="標楷體" w:eastAsia="標楷體" w:hAnsi="標楷體" w:hint="eastAsia"/>
        </w:rPr>
        <w:t>全都是淨土嗎？</w:t>
      </w:r>
    </w:p>
    <w:p w14:paraId="641EEC29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人人都在說，追求極樂世界，極樂世界不是沒有，但是都是在人類的心靈境界裡，要如何讓這個事物能清淨祥和，事</w:t>
      </w:r>
      <w:proofErr w:type="gramStart"/>
      <w:r w:rsidRPr="00475D39">
        <w:rPr>
          <w:rFonts w:ascii="標楷體" w:eastAsia="標楷體" w:hAnsi="標楷體" w:hint="eastAsia"/>
        </w:rPr>
        <w:t>和理能會合</w:t>
      </w:r>
      <w:proofErr w:type="gramEnd"/>
      <w:r w:rsidRPr="00475D39">
        <w:rPr>
          <w:rFonts w:ascii="標楷體" w:eastAsia="標楷體" w:hAnsi="標楷體" w:hint="eastAsia"/>
        </w:rPr>
        <w:t>起來，要不然，道理永遠都是，在人類的心靈中是一團的謎，迷了，是不是道理存在？它存在，</w:t>
      </w:r>
      <w:proofErr w:type="gramStart"/>
      <w:r w:rsidRPr="00475D39">
        <w:rPr>
          <w:rFonts w:ascii="標楷體" w:eastAsia="標楷體" w:hAnsi="標楷體" w:hint="eastAsia"/>
        </w:rPr>
        <w:t>這個明覺的</w:t>
      </w:r>
      <w:proofErr w:type="gramEnd"/>
      <w:r w:rsidRPr="00475D39">
        <w:rPr>
          <w:rFonts w:ascii="標楷體" w:eastAsia="標楷體" w:hAnsi="標楷體" w:hint="eastAsia"/>
        </w:rPr>
        <w:t>道理，真諦它存在。</w:t>
      </w:r>
    </w:p>
    <w:p w14:paraId="1156D5F0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只是我們凡</w:t>
      </w:r>
      <w:proofErr w:type="gramStart"/>
      <w:r w:rsidRPr="00475D39">
        <w:rPr>
          <w:rFonts w:ascii="標楷體" w:eastAsia="標楷體" w:hAnsi="標楷體" w:hint="eastAsia"/>
        </w:rPr>
        <w:t>夫心迷</w:t>
      </w:r>
      <w:proofErr w:type="gramEnd"/>
      <w:r w:rsidRPr="00475D39">
        <w:rPr>
          <w:rFonts w:ascii="標楷體" w:eastAsia="標楷體" w:hAnsi="標楷體" w:hint="eastAsia"/>
        </w:rPr>
        <w:t>，所以無法和真理會悟，所以因為這樣會造成人間混亂，因為</w:t>
      </w:r>
      <w:proofErr w:type="gramStart"/>
      <w:r w:rsidRPr="00475D39">
        <w:rPr>
          <w:rFonts w:ascii="標楷體" w:eastAsia="標楷體" w:hAnsi="標楷體" w:hint="eastAsia"/>
        </w:rPr>
        <w:t>眾生心迷</w:t>
      </w:r>
      <w:proofErr w:type="gramEnd"/>
      <w:r w:rsidRPr="00475D39">
        <w:rPr>
          <w:rFonts w:ascii="標楷體" w:eastAsia="標楷體" w:hAnsi="標楷體" w:hint="eastAsia"/>
        </w:rPr>
        <w:t>，所以</w:t>
      </w:r>
      <w:proofErr w:type="gramStart"/>
      <w:r w:rsidRPr="00475D39">
        <w:rPr>
          <w:rFonts w:ascii="標楷體" w:eastAsia="標楷體" w:hAnsi="標楷體" w:hint="eastAsia"/>
        </w:rPr>
        <w:t>說來事相始終如一</w:t>
      </w:r>
      <w:proofErr w:type="gramEnd"/>
      <w:r w:rsidRPr="00475D39">
        <w:rPr>
          <w:rFonts w:ascii="標楷體" w:eastAsia="標楷體" w:hAnsi="標楷體" w:hint="eastAsia"/>
        </w:rPr>
        <w:t>，如是妙</w:t>
      </w:r>
      <w:proofErr w:type="gramStart"/>
      <w:r w:rsidRPr="00475D39">
        <w:rPr>
          <w:rFonts w:ascii="標楷體" w:eastAsia="標楷體" w:hAnsi="標楷體" w:hint="eastAsia"/>
        </w:rPr>
        <w:t>諦</w:t>
      </w:r>
      <w:proofErr w:type="gramEnd"/>
      <w:r w:rsidRPr="00475D39">
        <w:rPr>
          <w:rFonts w:ascii="標楷體" w:eastAsia="標楷體" w:hAnsi="標楷體" w:hint="eastAsia"/>
        </w:rPr>
        <w:t>無二，真理永遠都是這樣，這麼的寂靜</w:t>
      </w:r>
      <w:proofErr w:type="gramStart"/>
      <w:r w:rsidRPr="00475D39">
        <w:rPr>
          <w:rFonts w:ascii="標楷體" w:eastAsia="標楷體" w:hAnsi="標楷體" w:hint="eastAsia"/>
        </w:rPr>
        <w:t>清澄的真理</w:t>
      </w:r>
      <w:proofErr w:type="gramEnd"/>
      <w:r w:rsidRPr="00475D39">
        <w:rPr>
          <w:rFonts w:ascii="標楷體" w:eastAsia="標楷體" w:hAnsi="標楷體" w:hint="eastAsia"/>
        </w:rPr>
        <w:t>，永遠都是沒有第二種，如一的真理。</w:t>
      </w:r>
    </w:p>
    <w:p w14:paraId="4B5A0106" w14:textId="77777777" w:rsid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  <w:r w:rsidRPr="00475D39">
        <w:rPr>
          <w:rFonts w:ascii="標楷體" w:eastAsia="標楷體" w:hAnsi="標楷體" w:hint="eastAsia"/>
        </w:rPr>
        <w:t>但是這要如何能夠讓人人了解，佛陀，已經隱藏在他的心懷很久了，要如何能夠</w:t>
      </w:r>
      <w:proofErr w:type="gramStart"/>
      <w:r w:rsidRPr="00475D39">
        <w:rPr>
          <w:rFonts w:ascii="標楷體" w:eastAsia="標楷體" w:hAnsi="標楷體" w:hint="eastAsia"/>
        </w:rPr>
        <w:t>暢</w:t>
      </w:r>
      <w:proofErr w:type="gramEnd"/>
      <w:r w:rsidRPr="00475D39">
        <w:rPr>
          <w:rFonts w:ascii="標楷體" w:eastAsia="標楷體" w:hAnsi="標楷體" w:hint="eastAsia"/>
        </w:rPr>
        <w:t>演出來，所以在這個時間，《法華經》尚未開講之前：</w:t>
      </w:r>
    </w:p>
    <w:p w14:paraId="629A944C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</w:p>
    <w:p w14:paraId="2AE84B98" w14:textId="77777777" w:rsid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475D39">
        <w:rPr>
          <w:rFonts w:ascii="標楷體" w:eastAsia="標楷體" w:hAnsi="標楷體" w:hint="eastAsia"/>
          <w:b/>
          <w:bCs/>
        </w:rPr>
        <w:t>於</w:t>
      </w:r>
      <w:proofErr w:type="gramStart"/>
      <w:r w:rsidRPr="00475D39">
        <w:rPr>
          <w:rFonts w:ascii="標楷體" w:eastAsia="標楷體" w:hAnsi="標楷體" w:hint="eastAsia"/>
          <w:b/>
          <w:bCs/>
        </w:rPr>
        <w:t>一</w:t>
      </w:r>
      <w:proofErr w:type="gramEnd"/>
      <w:r w:rsidRPr="00475D39">
        <w:rPr>
          <w:rFonts w:ascii="標楷體" w:eastAsia="標楷體" w:hAnsi="標楷體" w:hint="eastAsia"/>
          <w:b/>
          <w:bCs/>
        </w:rPr>
        <w:t>光中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75D39">
        <w:rPr>
          <w:rFonts w:ascii="標楷體" w:eastAsia="標楷體" w:hAnsi="標楷體" w:hint="eastAsia"/>
          <w:b/>
          <w:bCs/>
        </w:rPr>
        <w:t>圓現</w:t>
      </w:r>
      <w:proofErr w:type="gramEnd"/>
      <w:r w:rsidRPr="00475D39">
        <w:rPr>
          <w:rFonts w:ascii="標楷體" w:eastAsia="標楷體" w:hAnsi="標楷體" w:hint="eastAsia"/>
          <w:b/>
          <w:bCs/>
        </w:rPr>
        <w:t>十法界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生佛事相始終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將一卷</w:t>
      </w:r>
      <w:proofErr w:type="gramStart"/>
      <w:r w:rsidRPr="00475D39">
        <w:rPr>
          <w:rFonts w:ascii="標楷體" w:eastAsia="標楷體" w:hAnsi="標楷體" w:hint="eastAsia"/>
          <w:b/>
          <w:bCs/>
        </w:rPr>
        <w:t>離言法</w:t>
      </w:r>
      <w:proofErr w:type="gramEnd"/>
      <w:r w:rsidRPr="00475D39">
        <w:rPr>
          <w:rFonts w:ascii="標楷體" w:eastAsia="標楷體" w:hAnsi="標楷體" w:hint="eastAsia"/>
          <w:b/>
          <w:bCs/>
        </w:rPr>
        <w:t>華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75D39">
        <w:rPr>
          <w:rFonts w:ascii="標楷體" w:eastAsia="標楷體" w:hAnsi="標楷體" w:hint="eastAsia"/>
          <w:b/>
          <w:bCs/>
        </w:rPr>
        <w:t>不啟唇皮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呈現諸人面前</w:t>
      </w:r>
      <w:r>
        <w:rPr>
          <w:rFonts w:ascii="標楷體" w:eastAsia="標楷體" w:hAnsi="標楷體" w:hint="eastAsia"/>
          <w:b/>
          <w:bCs/>
        </w:rPr>
        <w:t>。</w:t>
      </w:r>
    </w:p>
    <w:p w14:paraId="3E3AAD45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</w:p>
    <w:p w14:paraId="6C161332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這就是現這個光要來導引人人，希望這一道光，能夠照進人人的心，讓人人複雜的心念，能夠歸於一線的光明，佛陀為了導引人人的心，歸於光，所以佛陀眉</w:t>
      </w:r>
      <w:proofErr w:type="gramStart"/>
      <w:r w:rsidRPr="00475D39">
        <w:rPr>
          <w:rFonts w:ascii="標楷體" w:eastAsia="標楷體" w:hAnsi="標楷體" w:hint="eastAsia"/>
        </w:rPr>
        <w:t>間白毫的</w:t>
      </w:r>
      <w:proofErr w:type="gramEnd"/>
      <w:r w:rsidRPr="00475D39">
        <w:rPr>
          <w:rFonts w:ascii="標楷體" w:eastAsia="標楷體" w:hAnsi="標楷體" w:hint="eastAsia"/>
        </w:rPr>
        <w:t>光，已經照亮萬八千國土，各種的境界，甚至諸世界中，六道眾生</w:t>
      </w:r>
      <w:r w:rsidRPr="00475D39">
        <w:rPr>
          <w:rFonts w:ascii="標楷體" w:eastAsia="標楷體" w:hAnsi="標楷體" w:hint="eastAsia"/>
        </w:rPr>
        <w:lastRenderedPageBreak/>
        <w:t>一切的形象，歷歷都在佛陀的一道光明裡，能夠透徹到人人</w:t>
      </w:r>
      <w:proofErr w:type="gramStart"/>
      <w:r w:rsidRPr="00475D39">
        <w:rPr>
          <w:rFonts w:ascii="標楷體" w:eastAsia="標楷體" w:hAnsi="標楷體" w:hint="eastAsia"/>
        </w:rPr>
        <w:t>的心光</w:t>
      </w:r>
      <w:proofErr w:type="gramEnd"/>
      <w:r w:rsidRPr="00475D39">
        <w:rPr>
          <w:rFonts w:ascii="標楷體" w:eastAsia="標楷體" w:hAnsi="標楷體" w:hint="eastAsia"/>
        </w:rPr>
        <w:t>，讓人人能夠知道。</w:t>
      </w:r>
    </w:p>
    <w:p w14:paraId="25EB4AEB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</w:p>
    <w:p w14:paraId="4D138E92" w14:textId="5523B16F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  <w:b/>
          <w:bCs/>
        </w:rPr>
      </w:pPr>
      <w:r w:rsidRPr="00475D39">
        <w:rPr>
          <w:rFonts w:ascii="標楷體" w:eastAsia="標楷體" w:hAnsi="標楷體" w:hint="eastAsia"/>
          <w:b/>
          <w:bCs/>
        </w:rPr>
        <w:t>諸世界中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六道眾生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75D39">
        <w:rPr>
          <w:rFonts w:ascii="標楷體" w:eastAsia="標楷體" w:hAnsi="標楷體" w:hint="eastAsia"/>
          <w:b/>
          <w:bCs/>
        </w:rPr>
        <w:t>生死所趣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善惡</w:t>
      </w:r>
      <w:proofErr w:type="gramStart"/>
      <w:r w:rsidRPr="00475D39">
        <w:rPr>
          <w:rFonts w:ascii="標楷體" w:eastAsia="標楷體" w:hAnsi="標楷體" w:hint="eastAsia"/>
          <w:b/>
          <w:bCs/>
        </w:rPr>
        <w:t>業緣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受報好醜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75D39">
        <w:rPr>
          <w:rFonts w:ascii="標楷體" w:eastAsia="標楷體" w:hAnsi="標楷體" w:hint="eastAsia"/>
          <w:b/>
          <w:bCs/>
        </w:rPr>
        <w:t>於此悉見</w:t>
      </w:r>
      <w:proofErr w:type="gramEnd"/>
      <w:r>
        <w:rPr>
          <w:rFonts w:ascii="標楷體" w:eastAsia="標楷體" w:hAnsi="標楷體" w:hint="eastAsia"/>
          <w:b/>
          <w:bCs/>
        </w:rPr>
        <w:t>。</w:t>
      </w:r>
      <w:r w:rsidRPr="00475D39">
        <w:rPr>
          <w:rFonts w:ascii="標楷體" w:eastAsia="標楷體" w:hAnsi="標楷體" w:hint="eastAsia"/>
        </w:rPr>
        <w:t>《法華經序品第一》</w:t>
      </w:r>
    </w:p>
    <w:p w14:paraId="02514FC2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</w:p>
    <w:p w14:paraId="046D7B5B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這是前面那一段經文，這都是彌勒菩薩、文殊菩薩，開始要集中起來，啟開大家的心追求這個法，要讓人人知道佛陀放光，</w:t>
      </w:r>
      <w:proofErr w:type="gramStart"/>
      <w:r w:rsidRPr="00475D39">
        <w:rPr>
          <w:rFonts w:ascii="標楷體" w:eastAsia="標楷體" w:hAnsi="標楷體" w:hint="eastAsia"/>
        </w:rPr>
        <w:t>所遍照</w:t>
      </w:r>
      <w:proofErr w:type="gramEnd"/>
      <w:r w:rsidRPr="00475D39">
        <w:rPr>
          <w:rFonts w:ascii="標楷體" w:eastAsia="標楷體" w:hAnsi="標楷體" w:hint="eastAsia"/>
        </w:rPr>
        <w:t>的這個境界，不是在哪裡，在人人的心地裡，希望人人這個心地法界，能夠接受到這道的光明。</w:t>
      </w:r>
    </w:p>
    <w:p w14:paraId="7721F62C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希望大家能夠了解天地萬物，宇宙真理，其實就是那麼</w:t>
      </w:r>
      <w:proofErr w:type="gramStart"/>
      <w:r w:rsidRPr="00475D39">
        <w:rPr>
          <w:rFonts w:ascii="標楷體" w:eastAsia="標楷體" w:hAnsi="標楷體" w:hint="eastAsia"/>
        </w:rPr>
        <w:t>純真，</w:t>
      </w:r>
      <w:proofErr w:type="gramEnd"/>
      <w:r w:rsidRPr="00475D39">
        <w:rPr>
          <w:rFonts w:ascii="標楷體" w:eastAsia="標楷體" w:hAnsi="標楷體" w:hint="eastAsia"/>
        </w:rPr>
        <w:t>在我們的生活中，在我們的周圍中，只是我們心的無明，無法去體會，在成</w:t>
      </w:r>
      <w:proofErr w:type="gramStart"/>
      <w:r w:rsidRPr="00475D39">
        <w:rPr>
          <w:rFonts w:ascii="標楷體" w:eastAsia="標楷體" w:hAnsi="標楷體" w:hint="eastAsia"/>
        </w:rPr>
        <w:t>住壞空</w:t>
      </w:r>
      <w:proofErr w:type="gramEnd"/>
      <w:r w:rsidRPr="00475D39">
        <w:rPr>
          <w:rFonts w:ascii="標楷體" w:eastAsia="標楷體" w:hAnsi="標楷體" w:hint="eastAsia"/>
        </w:rPr>
        <w:t>，這個</w:t>
      </w:r>
      <w:proofErr w:type="gramStart"/>
      <w:r w:rsidRPr="00475D39">
        <w:rPr>
          <w:rFonts w:ascii="標楷體" w:eastAsia="標楷體" w:hAnsi="標楷體" w:hint="eastAsia"/>
        </w:rPr>
        <w:t>長劫以前</w:t>
      </w:r>
      <w:proofErr w:type="gramEnd"/>
      <w:r w:rsidRPr="00475D39">
        <w:rPr>
          <w:rFonts w:ascii="標楷體" w:eastAsia="標楷體" w:hAnsi="標楷體" w:hint="eastAsia"/>
        </w:rPr>
        <w:t>，大地萬物我們無法去了解，就是因為我們一</w:t>
      </w:r>
      <w:proofErr w:type="gramStart"/>
      <w:r w:rsidRPr="00475D39">
        <w:rPr>
          <w:rFonts w:ascii="標楷體" w:eastAsia="標楷體" w:hAnsi="標楷體" w:hint="eastAsia"/>
        </w:rPr>
        <w:t>念心迷</w:t>
      </w:r>
      <w:proofErr w:type="gramEnd"/>
      <w:r w:rsidRPr="00475D39">
        <w:rPr>
          <w:rFonts w:ascii="標楷體" w:eastAsia="標楷體" w:hAnsi="標楷體" w:hint="eastAsia"/>
        </w:rPr>
        <w:t>。</w:t>
      </w:r>
    </w:p>
    <w:p w14:paraId="6CEDFBF2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回過來想在人事裡，你看，哪一個人生，能夠脫離生老病死？哪一個時代能夠，脫離了天災人禍？這種作亂的時代。</w:t>
      </w:r>
    </w:p>
    <w:p w14:paraId="00E75B4B" w14:textId="77777777" w:rsid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  <w:r w:rsidRPr="00475D39">
        <w:rPr>
          <w:rFonts w:ascii="標楷體" w:eastAsia="標楷體" w:hAnsi="標楷體" w:hint="eastAsia"/>
        </w:rPr>
        <w:t>看，無不都是從人的心開始，心、佛平等，人人本具，這個</w:t>
      </w:r>
      <w:proofErr w:type="gramStart"/>
      <w:r w:rsidRPr="00475D39">
        <w:rPr>
          <w:rFonts w:ascii="標楷體" w:eastAsia="標楷體" w:hAnsi="標楷體" w:hint="eastAsia"/>
        </w:rPr>
        <w:t>清淨本懷人人</w:t>
      </w:r>
      <w:proofErr w:type="gramEnd"/>
      <w:r w:rsidRPr="00475D39">
        <w:rPr>
          <w:rFonts w:ascii="標楷體" w:eastAsia="標楷體" w:hAnsi="標楷體" w:hint="eastAsia"/>
        </w:rPr>
        <w:t xml:space="preserve">都有，只是我們不會將它運用出來，所以我們要了解，所以下面這段經文又說： </w:t>
      </w:r>
    </w:p>
    <w:p w14:paraId="541BEFD9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</w:p>
    <w:p w14:paraId="083E942D" w14:textId="4ECD344B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  <w:b/>
          <w:bCs/>
        </w:rPr>
        <w:t>又覩諸佛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聖主師子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演說經典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微妙第一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其聲清淨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出柔輭音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教諸菩薩</w:t>
      </w:r>
      <w:r>
        <w:rPr>
          <w:rFonts w:ascii="標楷體" w:eastAsia="標楷體" w:hAnsi="標楷體" w:hint="eastAsia"/>
          <w:b/>
          <w:bCs/>
        </w:rPr>
        <w:t>，</w:t>
      </w:r>
      <w:r w:rsidRPr="00475D39">
        <w:rPr>
          <w:rFonts w:ascii="標楷體" w:eastAsia="標楷體" w:hAnsi="標楷體" w:hint="eastAsia"/>
          <w:b/>
          <w:bCs/>
        </w:rPr>
        <w:t>無數億萬</w:t>
      </w:r>
      <w:r>
        <w:rPr>
          <w:rFonts w:ascii="標楷體" w:eastAsia="標楷體" w:hAnsi="標楷體" w:hint="eastAsia"/>
          <w:b/>
          <w:bCs/>
        </w:rPr>
        <w:t>。</w:t>
      </w:r>
      <w:r w:rsidRPr="00475D39">
        <w:rPr>
          <w:rFonts w:ascii="標楷體" w:eastAsia="標楷體" w:hAnsi="標楷體" w:hint="eastAsia"/>
        </w:rPr>
        <w:t>《法華經序品第一》</w:t>
      </w:r>
    </w:p>
    <w:p w14:paraId="63C726FC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</w:p>
    <w:p w14:paraId="6A2F8AEE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這就是要描述佛陀放光，照遍了人人的心地境界，讓我們能夠知道萬八千界，上至有頂等等到地獄，</w:t>
      </w:r>
      <w:proofErr w:type="gramStart"/>
      <w:r w:rsidRPr="00475D39">
        <w:rPr>
          <w:rFonts w:ascii="標楷體" w:eastAsia="標楷體" w:hAnsi="標楷體" w:hint="eastAsia"/>
        </w:rPr>
        <w:t>全都遍照</w:t>
      </w:r>
      <w:proofErr w:type="gramEnd"/>
      <w:r w:rsidRPr="00475D39">
        <w:rPr>
          <w:rFonts w:ascii="標楷體" w:eastAsia="標楷體" w:hAnsi="標楷體" w:hint="eastAsia"/>
        </w:rPr>
        <w:t>，這就是描述佛陀的智慧，佛陀</w:t>
      </w:r>
      <w:proofErr w:type="gramStart"/>
      <w:r w:rsidRPr="00475D39">
        <w:rPr>
          <w:rFonts w:ascii="標楷體" w:eastAsia="標楷體" w:hAnsi="標楷體" w:hint="eastAsia"/>
        </w:rPr>
        <w:t>的心光</w:t>
      </w:r>
      <w:proofErr w:type="gramEnd"/>
      <w:r w:rsidRPr="00475D39">
        <w:rPr>
          <w:rFonts w:ascii="標楷體" w:eastAsia="標楷體" w:hAnsi="標楷體" w:hint="eastAsia"/>
        </w:rPr>
        <w:t>，這個光明</w:t>
      </w:r>
      <w:proofErr w:type="gramStart"/>
      <w:r w:rsidRPr="00475D39">
        <w:rPr>
          <w:rFonts w:ascii="標楷體" w:eastAsia="標楷體" w:hAnsi="標楷體" w:hint="eastAsia"/>
        </w:rPr>
        <w:t>無染，</w:t>
      </w:r>
      <w:proofErr w:type="gramEnd"/>
      <w:r w:rsidRPr="00475D39">
        <w:rPr>
          <w:rFonts w:ascii="標楷體" w:eastAsia="標楷體" w:hAnsi="標楷體" w:hint="eastAsia"/>
        </w:rPr>
        <w:t>真諦的道理，永遠都在佛陀的心中。</w:t>
      </w:r>
    </w:p>
    <w:p w14:paraId="3CF1B031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佛陀乃是</w:t>
      </w:r>
      <w:proofErr w:type="gramStart"/>
      <w:r w:rsidRPr="00475D39">
        <w:rPr>
          <w:rFonts w:ascii="標楷體" w:eastAsia="標楷體" w:hAnsi="標楷體" w:hint="eastAsia"/>
        </w:rPr>
        <w:t>聖主師子</w:t>
      </w:r>
      <w:proofErr w:type="gramEnd"/>
      <w:r w:rsidRPr="00475D39">
        <w:rPr>
          <w:rFonts w:ascii="標楷體" w:eastAsia="標楷體" w:hAnsi="標楷體" w:hint="eastAsia"/>
        </w:rPr>
        <w:t>，</w:t>
      </w:r>
      <w:proofErr w:type="gramStart"/>
      <w:r w:rsidRPr="00475D39">
        <w:rPr>
          <w:rFonts w:ascii="標楷體" w:eastAsia="標楷體" w:hAnsi="標楷體" w:hint="eastAsia"/>
        </w:rPr>
        <w:t>演說諸經</w:t>
      </w:r>
      <w:proofErr w:type="gramEnd"/>
      <w:r w:rsidRPr="00475D39">
        <w:rPr>
          <w:rFonts w:ascii="標楷體" w:eastAsia="標楷體" w:hAnsi="標楷體" w:hint="eastAsia"/>
        </w:rPr>
        <w:t>，他不斷來人間就是，為一大事因緣，就是不斷來，不斷說，同一</w:t>
      </w:r>
      <w:proofErr w:type="gramStart"/>
      <w:r w:rsidRPr="00475D39">
        <w:rPr>
          <w:rFonts w:ascii="標楷體" w:eastAsia="標楷體" w:hAnsi="標楷體" w:hint="eastAsia"/>
        </w:rPr>
        <w:t>個</w:t>
      </w:r>
      <w:proofErr w:type="gramEnd"/>
      <w:r w:rsidRPr="00475D39">
        <w:rPr>
          <w:rFonts w:ascii="標楷體" w:eastAsia="標楷體" w:hAnsi="標楷體" w:hint="eastAsia"/>
        </w:rPr>
        <w:t>道理他要不厭其煩，不斷再重新設教，重新說理，所以這個</w:t>
      </w:r>
      <w:proofErr w:type="gramStart"/>
      <w:r w:rsidRPr="00475D39">
        <w:rPr>
          <w:rFonts w:ascii="標楷體" w:eastAsia="標楷體" w:hAnsi="標楷體" w:hint="eastAsia"/>
        </w:rPr>
        <w:t>大教無</w:t>
      </w:r>
      <w:proofErr w:type="gramEnd"/>
      <w:r w:rsidRPr="00475D39">
        <w:rPr>
          <w:rFonts w:ascii="標楷體" w:eastAsia="標楷體" w:hAnsi="標楷體" w:hint="eastAsia"/>
        </w:rPr>
        <w:t>二，就是一，一大教就是佛陀</w:t>
      </w:r>
      <w:proofErr w:type="gramStart"/>
      <w:r w:rsidRPr="00475D39">
        <w:rPr>
          <w:rFonts w:ascii="標楷體" w:eastAsia="標楷體" w:hAnsi="標楷體" w:hint="eastAsia"/>
        </w:rPr>
        <w:t>的本懷</w:t>
      </w:r>
      <w:proofErr w:type="gramEnd"/>
      <w:r w:rsidRPr="00475D39">
        <w:rPr>
          <w:rFonts w:ascii="標楷體" w:eastAsia="標楷體" w:hAnsi="標楷體" w:hint="eastAsia"/>
        </w:rPr>
        <w:t>，佛陀</w:t>
      </w:r>
      <w:proofErr w:type="gramStart"/>
      <w:r w:rsidRPr="00475D39">
        <w:rPr>
          <w:rFonts w:ascii="標楷體" w:eastAsia="標楷體" w:hAnsi="標楷體" w:hint="eastAsia"/>
        </w:rPr>
        <w:t>的本懷</w:t>
      </w:r>
      <w:proofErr w:type="gramEnd"/>
      <w:r w:rsidRPr="00475D39">
        <w:rPr>
          <w:rFonts w:ascii="標楷體" w:eastAsia="標楷體" w:hAnsi="標楷體" w:hint="eastAsia"/>
        </w:rPr>
        <w:t>，那就是教菩薩法。</w:t>
      </w:r>
    </w:p>
    <w:p w14:paraId="1F011893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所以他演說</w:t>
      </w:r>
      <w:proofErr w:type="gramStart"/>
      <w:r w:rsidRPr="00475D39">
        <w:rPr>
          <w:rFonts w:ascii="標楷體" w:eastAsia="標楷體" w:hAnsi="標楷體" w:hint="eastAsia"/>
        </w:rPr>
        <w:t>諸經，諸經</w:t>
      </w:r>
      <w:proofErr w:type="gramEnd"/>
      <w:r w:rsidRPr="00475D39">
        <w:rPr>
          <w:rFonts w:ascii="標楷體" w:eastAsia="標楷體" w:hAnsi="標楷體" w:hint="eastAsia"/>
        </w:rPr>
        <w:t>就是同樣要用方便，眾生還是迷茫，所以要用世間</w:t>
      </w:r>
      <w:proofErr w:type="gramStart"/>
      <w:r w:rsidRPr="00475D39">
        <w:rPr>
          <w:rFonts w:ascii="標楷體" w:eastAsia="標楷體" w:hAnsi="標楷體" w:hint="eastAsia"/>
        </w:rPr>
        <w:t>的事相</w:t>
      </w:r>
      <w:proofErr w:type="gramEnd"/>
      <w:r w:rsidRPr="00475D39">
        <w:rPr>
          <w:rFonts w:ascii="標楷體" w:eastAsia="標楷體" w:hAnsi="標楷體" w:hint="eastAsia"/>
        </w:rPr>
        <w:t>，來引出道理，所以微妙第一。</w:t>
      </w:r>
    </w:p>
    <w:p w14:paraId="081891E7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哪怕是方便法，也是同樣在引導眾生的心，都是微妙第一，「其聲清淨」佛陀的聲音，一切教法要從聲音開始，要講那麼多經，必定要由他的聲音，來引導人的心，所以「出柔軟音」，來「</w:t>
      </w:r>
      <w:proofErr w:type="gramStart"/>
      <w:r w:rsidRPr="00475D39">
        <w:rPr>
          <w:rFonts w:ascii="標楷體" w:eastAsia="標楷體" w:hAnsi="標楷體" w:hint="eastAsia"/>
        </w:rPr>
        <w:t>教諸菩薩</w:t>
      </w:r>
      <w:proofErr w:type="gramEnd"/>
      <w:r w:rsidRPr="00475D39">
        <w:rPr>
          <w:rFonts w:ascii="標楷體" w:eastAsia="標楷體" w:hAnsi="標楷體" w:hint="eastAsia"/>
        </w:rPr>
        <w:t>，無數</w:t>
      </w:r>
      <w:proofErr w:type="gramStart"/>
      <w:r w:rsidRPr="00475D39">
        <w:rPr>
          <w:rFonts w:ascii="標楷體" w:eastAsia="標楷體" w:hAnsi="標楷體" w:hint="eastAsia"/>
        </w:rPr>
        <w:t>億萬」</w:t>
      </w:r>
      <w:proofErr w:type="gramEnd"/>
      <w:r w:rsidRPr="00475D39">
        <w:rPr>
          <w:rFonts w:ascii="標楷體" w:eastAsia="標楷體" w:hAnsi="標楷體" w:hint="eastAsia"/>
        </w:rPr>
        <w:t>。</w:t>
      </w:r>
    </w:p>
    <w:p w14:paraId="31A1FDDF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當然佛陀來來回回，</w:t>
      </w:r>
      <w:proofErr w:type="gramStart"/>
      <w:r w:rsidRPr="00475D39">
        <w:rPr>
          <w:rFonts w:ascii="標楷體" w:eastAsia="標楷體" w:hAnsi="標楷體" w:hint="eastAsia"/>
        </w:rPr>
        <w:t>倒駕慈航來</w:t>
      </w:r>
      <w:proofErr w:type="gramEnd"/>
      <w:r w:rsidRPr="00475D39">
        <w:rPr>
          <w:rFonts w:ascii="標楷體" w:eastAsia="標楷體" w:hAnsi="標楷體" w:hint="eastAsia"/>
        </w:rPr>
        <w:t>人間，用很長久的時間，宇宙有多長，佛陀的</w:t>
      </w:r>
      <w:proofErr w:type="gramStart"/>
      <w:r w:rsidRPr="00475D39">
        <w:rPr>
          <w:rFonts w:ascii="標楷體" w:eastAsia="標楷體" w:hAnsi="標楷體" w:hint="eastAsia"/>
        </w:rPr>
        <w:t>本懷就</w:t>
      </w:r>
      <w:proofErr w:type="gramEnd"/>
      <w:r w:rsidRPr="00475D39">
        <w:rPr>
          <w:rFonts w:ascii="標楷體" w:eastAsia="標楷體" w:hAnsi="標楷體" w:hint="eastAsia"/>
        </w:rPr>
        <w:t>有多長，因為這就是</w:t>
      </w:r>
      <w:proofErr w:type="gramStart"/>
      <w:r w:rsidRPr="00475D39">
        <w:rPr>
          <w:rFonts w:ascii="標楷體" w:eastAsia="標楷體" w:hAnsi="標楷體" w:hint="eastAsia"/>
        </w:rPr>
        <w:t>我們無始以來</w:t>
      </w:r>
      <w:proofErr w:type="gramEnd"/>
      <w:r w:rsidRPr="00475D39">
        <w:rPr>
          <w:rFonts w:ascii="標楷體" w:eastAsia="標楷體" w:hAnsi="標楷體" w:hint="eastAsia"/>
        </w:rPr>
        <w:t>，人人所懷的本性，人人都含藏著本性，從有天地開始，</w:t>
      </w:r>
      <w:proofErr w:type="gramStart"/>
      <w:r w:rsidRPr="00475D39">
        <w:rPr>
          <w:rFonts w:ascii="標楷體" w:eastAsia="標楷體" w:hAnsi="標楷體" w:hint="eastAsia"/>
        </w:rPr>
        <w:t>所以佛性平等</w:t>
      </w:r>
      <w:proofErr w:type="gramEnd"/>
      <w:r w:rsidRPr="00475D39">
        <w:rPr>
          <w:rFonts w:ascii="標楷體" w:eastAsia="標楷體" w:hAnsi="標楷體" w:hint="eastAsia"/>
        </w:rPr>
        <w:t>，不只是釋迦牟尼佛，人人都是有。</w:t>
      </w:r>
    </w:p>
    <w:p w14:paraId="2E951B45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釋迦牟尼佛，就是這念清淨的本性，沒有受到世間萬物所</w:t>
      </w:r>
      <w:proofErr w:type="gramStart"/>
      <w:r w:rsidRPr="00475D39">
        <w:rPr>
          <w:rFonts w:ascii="標楷體" w:eastAsia="標楷體" w:hAnsi="標楷體" w:hint="eastAsia"/>
        </w:rPr>
        <w:t>誘</w:t>
      </w:r>
      <w:proofErr w:type="gramEnd"/>
      <w:r w:rsidRPr="00475D39">
        <w:rPr>
          <w:rFonts w:ascii="標楷體" w:eastAsia="標楷體" w:hAnsi="標楷體" w:hint="eastAsia"/>
        </w:rPr>
        <w:t>引，沒有讓它污染到，所以常常保持著真理的光明，所以看到眾生的昏暗，他要不斷在人間，與人間</w:t>
      </w:r>
      <w:proofErr w:type="gramStart"/>
      <w:r w:rsidRPr="00475D39">
        <w:rPr>
          <w:rFonts w:ascii="標楷體" w:eastAsia="標楷體" w:hAnsi="標楷體" w:hint="eastAsia"/>
        </w:rPr>
        <w:t>的事相合</w:t>
      </w:r>
      <w:proofErr w:type="gramEnd"/>
      <w:r w:rsidRPr="00475D39">
        <w:rPr>
          <w:rFonts w:ascii="標楷體" w:eastAsia="標楷體" w:hAnsi="標楷體" w:hint="eastAsia"/>
        </w:rPr>
        <w:t>在一起，所以理事合一，</w:t>
      </w:r>
      <w:proofErr w:type="gramStart"/>
      <w:r w:rsidRPr="00475D39">
        <w:rPr>
          <w:rFonts w:ascii="標楷體" w:eastAsia="標楷體" w:hAnsi="標楷體" w:hint="eastAsia"/>
        </w:rPr>
        <w:t>他無始以來</w:t>
      </w:r>
      <w:proofErr w:type="gramEnd"/>
      <w:r w:rsidRPr="00475D39">
        <w:rPr>
          <w:rFonts w:ascii="標楷體" w:eastAsia="標楷體" w:hAnsi="標楷體" w:hint="eastAsia"/>
        </w:rPr>
        <w:t>，不斷來人間教化眾生，所以「</w:t>
      </w:r>
      <w:proofErr w:type="gramStart"/>
      <w:r w:rsidRPr="00475D39">
        <w:rPr>
          <w:rFonts w:ascii="標楷體" w:eastAsia="標楷體" w:hAnsi="標楷體" w:hint="eastAsia"/>
        </w:rPr>
        <w:t>教諸菩薩</w:t>
      </w:r>
      <w:proofErr w:type="gramEnd"/>
      <w:r w:rsidRPr="00475D39">
        <w:rPr>
          <w:rFonts w:ascii="標楷體" w:eastAsia="標楷體" w:hAnsi="標楷體" w:hint="eastAsia"/>
        </w:rPr>
        <w:t>，無數</w:t>
      </w:r>
      <w:proofErr w:type="gramStart"/>
      <w:r w:rsidRPr="00475D39">
        <w:rPr>
          <w:rFonts w:ascii="標楷體" w:eastAsia="標楷體" w:hAnsi="標楷體" w:hint="eastAsia"/>
        </w:rPr>
        <w:t>億萬」</w:t>
      </w:r>
      <w:proofErr w:type="gramEnd"/>
      <w:r w:rsidRPr="00475D39">
        <w:rPr>
          <w:rFonts w:ascii="標楷體" w:eastAsia="標楷體" w:hAnsi="標楷體" w:hint="eastAsia"/>
        </w:rPr>
        <w:t>，很多。</w:t>
      </w:r>
    </w:p>
    <w:p w14:paraId="2943F5F1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不過，我們是不是有這個因緣，</w:t>
      </w:r>
      <w:proofErr w:type="gramStart"/>
      <w:r w:rsidRPr="00475D39">
        <w:rPr>
          <w:rFonts w:ascii="標楷體" w:eastAsia="標楷體" w:hAnsi="標楷體" w:hint="eastAsia"/>
        </w:rPr>
        <w:t>受佛所教化過呢</w:t>
      </w:r>
      <w:proofErr w:type="gramEnd"/>
      <w:r w:rsidRPr="00475D39">
        <w:rPr>
          <w:rFonts w:ascii="標楷體" w:eastAsia="標楷體" w:hAnsi="標楷體" w:hint="eastAsia"/>
        </w:rPr>
        <w:t>？若有，才能夠接受佛陀的教法，只是我們要用較長的時間，佛陀他要用很耐心，不斷來陪伴我們，眾生的鈍根，佛陀他就要用耐心來陪伴，這輩子教不完，下輩子再來，所以叫做</w:t>
      </w:r>
      <w:proofErr w:type="gramStart"/>
      <w:r w:rsidRPr="00475D39">
        <w:rPr>
          <w:rFonts w:ascii="標楷體" w:eastAsia="標楷體" w:hAnsi="標楷體" w:hint="eastAsia"/>
        </w:rPr>
        <w:t>娑</w:t>
      </w:r>
      <w:proofErr w:type="gramEnd"/>
      <w:r w:rsidRPr="00475D39">
        <w:rPr>
          <w:rFonts w:ascii="標楷體" w:eastAsia="標楷體" w:hAnsi="標楷體" w:hint="eastAsia"/>
        </w:rPr>
        <w:t>婆教主，釋迦牟尼佛，</w:t>
      </w:r>
      <w:proofErr w:type="gramStart"/>
      <w:r w:rsidRPr="00475D39">
        <w:rPr>
          <w:rFonts w:ascii="標楷體" w:eastAsia="標楷體" w:hAnsi="標楷體" w:hint="eastAsia"/>
        </w:rPr>
        <w:t>娑</w:t>
      </w:r>
      <w:proofErr w:type="gramEnd"/>
      <w:r w:rsidRPr="00475D39">
        <w:rPr>
          <w:rFonts w:ascii="標楷體" w:eastAsia="標楷體" w:hAnsi="標楷體" w:hint="eastAsia"/>
        </w:rPr>
        <w:t>婆世界還在，佛陀他去又再來，總是來來回回，來教菩薩法。</w:t>
      </w:r>
    </w:p>
    <w:p w14:paraId="2F3EEA28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lastRenderedPageBreak/>
        <w:t>所以請大家要用，恭敬、尊重的心，法在，佛也在，佛在，法就在，所以</w:t>
      </w:r>
      <w:proofErr w:type="gramStart"/>
      <w:r w:rsidRPr="00475D39">
        <w:rPr>
          <w:rFonts w:ascii="標楷體" w:eastAsia="標楷體" w:hAnsi="標楷體" w:hint="eastAsia"/>
        </w:rPr>
        <w:t>娑</w:t>
      </w:r>
      <w:proofErr w:type="gramEnd"/>
      <w:r w:rsidRPr="00475D39">
        <w:rPr>
          <w:rFonts w:ascii="標楷體" w:eastAsia="標楷體" w:hAnsi="標楷體" w:hint="eastAsia"/>
        </w:rPr>
        <w:t>婆世界，我們的教主釋迦牟尼佛，佛、法、</w:t>
      </w:r>
      <w:proofErr w:type="gramStart"/>
      <w:r w:rsidRPr="00475D39">
        <w:rPr>
          <w:rFonts w:ascii="標楷體" w:eastAsia="標楷體" w:hAnsi="標楷體" w:hint="eastAsia"/>
        </w:rPr>
        <w:t>僧都是</w:t>
      </w:r>
      <w:proofErr w:type="gramEnd"/>
      <w:r w:rsidRPr="00475D39">
        <w:rPr>
          <w:rFonts w:ascii="標楷體" w:eastAsia="標楷體" w:hAnsi="標楷體" w:hint="eastAsia"/>
        </w:rPr>
        <w:t>永恆，所以請大家要多用心啊。</w:t>
      </w:r>
    </w:p>
    <w:p w14:paraId="1BA9BE93" w14:textId="77777777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</w:p>
    <w:p w14:paraId="588AEFEE" w14:textId="5A00D02A" w:rsidR="00475D39" w:rsidRPr="00475D39" w:rsidRDefault="00475D39" w:rsidP="00475D39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475D39">
        <w:rPr>
          <w:rFonts w:ascii="標楷體" w:eastAsia="標楷體" w:hAnsi="標楷體" w:hint="eastAsia"/>
        </w:rPr>
        <w:t>～證嚴法師講述於2010年5月18日～</w:t>
      </w:r>
    </w:p>
    <w:p w14:paraId="0C346447" w14:textId="77777777" w:rsidR="00A10AB3" w:rsidRDefault="00A10AB3"/>
    <w:sectPr w:rsidR="00A10A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D39"/>
    <w:rsid w:val="001759ED"/>
    <w:rsid w:val="00475D39"/>
    <w:rsid w:val="006D1D59"/>
    <w:rsid w:val="00A10AB3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0FA66"/>
  <w15:chartTrackingRefBased/>
  <w15:docId w15:val="{60D818A3-56A3-442F-A301-6D50D416B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D3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5D3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5D3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5D3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5D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5D3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5D3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5D3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5D3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75D3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75D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75D3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75D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75D3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75D3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75D3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75D3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75D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5D3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75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5D3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75D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5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75D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5D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5D3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5D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75D3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75D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2026-02-28T06:14:00Z</dcterms:created>
  <dcterms:modified xsi:type="dcterms:W3CDTF">2026-02-28T06:24:00Z</dcterms:modified>
</cp:coreProperties>
</file>