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13E9" w14:textId="563DC9E6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068F">
        <w:rPr>
          <w:rFonts w:ascii="標楷體" w:eastAsia="標楷體" w:hAnsi="標楷體" w:hint="eastAsia"/>
        </w:rPr>
        <w:t>※【202602</w:t>
      </w:r>
      <w:r w:rsidRPr="00AA068F">
        <w:rPr>
          <w:rFonts w:ascii="標楷體" w:eastAsia="標楷體" w:hAnsi="標楷體" w:hint="eastAsia"/>
        </w:rPr>
        <w:t>11</w:t>
      </w:r>
      <w:r w:rsidRPr="00AA068F">
        <w:rPr>
          <w:rFonts w:ascii="標楷體" w:eastAsia="標楷體" w:hAnsi="標楷體" w:hint="eastAsia"/>
        </w:rPr>
        <w:t>早課連線‧法華經】</w:t>
      </w:r>
    </w:p>
    <w:p w14:paraId="37EB84BE" w14:textId="48B9842B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068F">
        <w:rPr>
          <w:rFonts w:ascii="標楷體" w:eastAsia="標楷體" w:hAnsi="標楷體" w:hint="eastAsia"/>
        </w:rPr>
        <w:t>《靜思妙蓮華》</w:t>
      </w:r>
      <w:r w:rsidRPr="00AA068F">
        <w:rPr>
          <w:rFonts w:ascii="標楷體" w:eastAsia="標楷體" w:hAnsi="標楷體" w:hint="eastAsia"/>
          <w:b/>
          <w:bCs/>
        </w:rPr>
        <w:t>7</w:t>
      </w:r>
      <w:r w:rsidRPr="00AA068F">
        <w:rPr>
          <w:rFonts w:ascii="標楷體" w:eastAsia="標楷體" w:hAnsi="標楷體" w:hint="eastAsia"/>
          <w:b/>
          <w:bCs/>
        </w:rPr>
        <w:t>8</w:t>
      </w:r>
      <w:r w:rsidRPr="00AA068F">
        <w:rPr>
          <w:rFonts w:ascii="標楷體" w:eastAsia="標楷體" w:hAnsi="標楷體" w:hint="eastAsia"/>
          <w:b/>
          <w:bCs/>
        </w:rPr>
        <w:t>.佛光照映說法</w:t>
      </w:r>
      <w:proofErr w:type="gramStart"/>
      <w:r w:rsidRPr="00AA068F">
        <w:rPr>
          <w:rFonts w:ascii="標楷體" w:eastAsia="標楷體" w:hAnsi="標楷體" w:hint="eastAsia"/>
          <w:b/>
          <w:bCs/>
        </w:rPr>
        <w:t>娑</w:t>
      </w:r>
      <w:proofErr w:type="gramEnd"/>
      <w:r w:rsidRPr="00AA068F">
        <w:rPr>
          <w:rFonts w:ascii="標楷體" w:eastAsia="標楷體" w:hAnsi="標楷體" w:hint="eastAsia"/>
          <w:b/>
          <w:bCs/>
        </w:rPr>
        <w:t>婆</w:t>
      </w:r>
    </w:p>
    <w:p w14:paraId="5C67AC21" w14:textId="1DC1CEB2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/>
        </w:rPr>
        <w:t>https://www.youtube.com/watch?v=E--rAkwJLm8&amp;t=658s</w:t>
      </w:r>
    </w:p>
    <w:p w14:paraId="6150376D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D6B3899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A068F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679BC38E" w14:textId="13BE67AF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AA068F">
        <w:rPr>
          <w:rFonts w:ascii="標楷體" w:eastAsia="標楷體" w:hAnsi="標楷體" w:hint="eastAsia"/>
          <w:b/>
          <w:bCs/>
        </w:rPr>
        <w:t>於此忍土</w:t>
      </w:r>
      <w:proofErr w:type="gramEnd"/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不移腳步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開眼即見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彼六趣眾生</w:t>
      </w:r>
      <w:r w:rsidRPr="00AA068F">
        <w:rPr>
          <w:rFonts w:ascii="標楷體" w:eastAsia="標楷體" w:hAnsi="標楷體" w:hint="eastAsia"/>
          <w:b/>
          <w:bCs/>
        </w:rPr>
        <w:t>，</w:t>
      </w:r>
      <w:proofErr w:type="gramStart"/>
      <w:r w:rsidRPr="00AA068F">
        <w:rPr>
          <w:rFonts w:ascii="標楷體" w:eastAsia="標楷體" w:hAnsi="標楷體" w:hint="eastAsia"/>
          <w:b/>
          <w:bCs/>
        </w:rPr>
        <w:t>隨因招果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趣向</w:t>
      </w:r>
      <w:proofErr w:type="gramEnd"/>
      <w:r w:rsidRPr="00AA068F">
        <w:rPr>
          <w:rFonts w:ascii="標楷體" w:eastAsia="標楷體" w:hAnsi="標楷體" w:hint="eastAsia"/>
          <w:b/>
          <w:bCs/>
        </w:rPr>
        <w:t>各別類分為六也</w:t>
      </w:r>
      <w:r w:rsidRPr="00AA068F">
        <w:rPr>
          <w:rFonts w:ascii="標楷體" w:eastAsia="標楷體" w:hAnsi="標楷體" w:hint="eastAsia"/>
          <w:b/>
          <w:bCs/>
        </w:rPr>
        <w:t>。</w:t>
      </w:r>
    </w:p>
    <w:p w14:paraId="76482495" w14:textId="54AD63CA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AA068F">
        <w:rPr>
          <w:rFonts w:ascii="標楷體" w:eastAsia="標楷體" w:hAnsi="標楷體" w:hint="eastAsia"/>
          <w:b/>
          <w:bCs/>
        </w:rPr>
        <w:t>六趣：地獄趣</w:t>
      </w:r>
      <w:r w:rsidRPr="00AA068F">
        <w:rPr>
          <w:rFonts w:ascii="標楷體" w:eastAsia="標楷體" w:hAnsi="標楷體" w:hint="eastAsia"/>
          <w:b/>
          <w:bCs/>
        </w:rPr>
        <w:t>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餓鬼趣</w:t>
      </w:r>
      <w:proofErr w:type="gramEnd"/>
      <w:r w:rsidRPr="00AA068F">
        <w:rPr>
          <w:rFonts w:ascii="標楷體" w:eastAsia="標楷體" w:hAnsi="標楷體" w:hint="eastAsia"/>
          <w:b/>
          <w:bCs/>
        </w:rPr>
        <w:t>、</w:t>
      </w:r>
      <w:r w:rsidRPr="00AA068F">
        <w:rPr>
          <w:rFonts w:ascii="標楷體" w:eastAsia="標楷體" w:hAnsi="標楷體" w:hint="eastAsia"/>
          <w:b/>
          <w:bCs/>
        </w:rPr>
        <w:t>畜生趣</w:t>
      </w:r>
      <w:r w:rsidRPr="00AA068F">
        <w:rPr>
          <w:rFonts w:ascii="標楷體" w:eastAsia="標楷體" w:hAnsi="標楷體" w:hint="eastAsia"/>
          <w:b/>
          <w:bCs/>
        </w:rPr>
        <w:t>、</w:t>
      </w:r>
      <w:r w:rsidRPr="00AA068F">
        <w:rPr>
          <w:rFonts w:ascii="標楷體" w:eastAsia="標楷體" w:hAnsi="標楷體" w:hint="eastAsia"/>
          <w:b/>
          <w:bCs/>
        </w:rPr>
        <w:t>阿修羅趣</w:t>
      </w:r>
      <w:r w:rsidRPr="00AA068F">
        <w:rPr>
          <w:rFonts w:ascii="標楷體" w:eastAsia="標楷體" w:hAnsi="標楷體" w:hint="eastAsia"/>
          <w:b/>
          <w:bCs/>
        </w:rPr>
        <w:t>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人趣</w:t>
      </w:r>
      <w:proofErr w:type="gramEnd"/>
      <w:r w:rsidRPr="00AA068F">
        <w:rPr>
          <w:rFonts w:ascii="標楷體" w:eastAsia="標楷體" w:hAnsi="標楷體" w:hint="eastAsia"/>
          <w:b/>
          <w:bCs/>
        </w:rPr>
        <w:t>、</w:t>
      </w:r>
      <w:r w:rsidRPr="00AA068F">
        <w:rPr>
          <w:rFonts w:ascii="標楷體" w:eastAsia="標楷體" w:hAnsi="標楷體" w:hint="eastAsia"/>
          <w:b/>
          <w:bCs/>
        </w:rPr>
        <w:t>天趣</w:t>
      </w:r>
      <w:r w:rsidRPr="00AA068F">
        <w:rPr>
          <w:rFonts w:ascii="標楷體" w:eastAsia="標楷體" w:hAnsi="標楷體" w:hint="eastAsia"/>
          <w:b/>
          <w:bCs/>
        </w:rPr>
        <w:t>。</w:t>
      </w:r>
    </w:p>
    <w:p w14:paraId="24E8B7CB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EDFAADC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A068F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5AA71AB" w14:textId="4F4BBF28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068F">
        <w:rPr>
          <w:rFonts w:ascii="標楷體" w:eastAsia="標楷體" w:hAnsi="標楷體"/>
          <w:b/>
          <w:bCs/>
        </w:rPr>
        <w:t>◎</w:t>
      </w:r>
      <w:r w:rsidRPr="00AA068F">
        <w:rPr>
          <w:rFonts w:ascii="標楷體" w:eastAsia="標楷體" w:hAnsi="標楷體" w:hint="eastAsia"/>
          <w:b/>
          <w:bCs/>
        </w:rPr>
        <w:t>又</w:t>
      </w:r>
      <w:proofErr w:type="gramStart"/>
      <w:r w:rsidRPr="00AA068F">
        <w:rPr>
          <w:rFonts w:ascii="標楷體" w:eastAsia="標楷體" w:hAnsi="標楷體" w:hint="eastAsia"/>
          <w:b/>
          <w:bCs/>
        </w:rPr>
        <w:t>見彼土現在諸佛及聞諸佛所說經法</w:t>
      </w:r>
      <w:proofErr w:type="gramEnd"/>
      <w:r w:rsidRPr="00AA068F">
        <w:rPr>
          <w:rFonts w:ascii="標楷體" w:eastAsia="標楷體" w:hAnsi="標楷體" w:hint="eastAsia"/>
          <w:b/>
          <w:bCs/>
        </w:rPr>
        <w:t>。</w:t>
      </w:r>
    </w:p>
    <w:p w14:paraId="6ABF115B" w14:textId="3C071196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068F">
        <w:rPr>
          <w:rFonts w:ascii="標楷體" w:eastAsia="標楷體" w:hAnsi="標楷體" w:hint="eastAsia"/>
          <w:b/>
          <w:bCs/>
        </w:rPr>
        <w:t>◎又</w:t>
      </w:r>
      <w:proofErr w:type="gramStart"/>
      <w:r w:rsidRPr="00AA068F">
        <w:rPr>
          <w:rFonts w:ascii="標楷體" w:eastAsia="標楷體" w:hAnsi="標楷體" w:hint="eastAsia"/>
          <w:b/>
          <w:bCs/>
        </w:rPr>
        <w:t>見彼土現在</w:t>
      </w:r>
      <w:proofErr w:type="gramEnd"/>
      <w:r w:rsidRPr="00AA068F">
        <w:rPr>
          <w:rFonts w:ascii="標楷體" w:eastAsia="標楷體" w:hAnsi="標楷體" w:hint="eastAsia"/>
          <w:b/>
          <w:bCs/>
        </w:rPr>
        <w:t>諸佛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顯現於佛光之內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即眾生能</w:t>
      </w:r>
      <w:proofErr w:type="gramStart"/>
      <w:r w:rsidRPr="00AA068F">
        <w:rPr>
          <w:rFonts w:ascii="標楷體" w:eastAsia="標楷體" w:hAnsi="標楷體" w:hint="eastAsia"/>
          <w:b/>
          <w:bCs/>
        </w:rPr>
        <w:t>於彼佛淨</w:t>
      </w:r>
      <w:proofErr w:type="gramEnd"/>
      <w:r w:rsidRPr="00AA068F">
        <w:rPr>
          <w:rFonts w:ascii="標楷體" w:eastAsia="標楷體" w:hAnsi="標楷體" w:hint="eastAsia"/>
          <w:b/>
          <w:bCs/>
        </w:rPr>
        <w:t>國土中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親見諸</w:t>
      </w:r>
      <w:proofErr w:type="gramStart"/>
      <w:r w:rsidRPr="00AA068F">
        <w:rPr>
          <w:rFonts w:ascii="標楷體" w:eastAsia="標楷體" w:hAnsi="標楷體" w:hint="eastAsia"/>
          <w:b/>
          <w:bCs/>
        </w:rPr>
        <w:t>佛親聞彼諸</w:t>
      </w:r>
      <w:proofErr w:type="gramEnd"/>
      <w:r w:rsidRPr="00AA068F">
        <w:rPr>
          <w:rFonts w:ascii="標楷體" w:eastAsia="標楷體" w:hAnsi="標楷體" w:hint="eastAsia"/>
          <w:b/>
          <w:bCs/>
        </w:rPr>
        <w:t>佛法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並</w:t>
      </w:r>
      <w:proofErr w:type="gramStart"/>
      <w:r w:rsidRPr="00AA068F">
        <w:rPr>
          <w:rFonts w:ascii="標楷體" w:eastAsia="標楷體" w:hAnsi="標楷體" w:hint="eastAsia"/>
          <w:b/>
          <w:bCs/>
        </w:rPr>
        <w:t>見彼諸</w:t>
      </w:r>
      <w:proofErr w:type="gramEnd"/>
      <w:r w:rsidRPr="00AA068F">
        <w:rPr>
          <w:rFonts w:ascii="標楷體" w:eastAsia="標楷體" w:hAnsi="標楷體" w:hint="eastAsia"/>
          <w:b/>
          <w:bCs/>
        </w:rPr>
        <w:t>比丘、比丘尼</w:t>
      </w:r>
      <w:r w:rsidRPr="00AA068F">
        <w:rPr>
          <w:rFonts w:ascii="標楷體" w:eastAsia="標楷體" w:hAnsi="標楷體" w:hint="eastAsia"/>
          <w:b/>
          <w:bCs/>
        </w:rPr>
        <w:t>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優婆塞</w:t>
      </w:r>
      <w:proofErr w:type="gramEnd"/>
      <w:r w:rsidRPr="00AA068F">
        <w:rPr>
          <w:rFonts w:ascii="標楷體" w:eastAsia="標楷體" w:hAnsi="標楷體" w:hint="eastAsia"/>
          <w:b/>
          <w:bCs/>
        </w:rPr>
        <w:t>、優</w:t>
      </w:r>
      <w:proofErr w:type="gramStart"/>
      <w:r w:rsidRPr="00AA068F">
        <w:rPr>
          <w:rFonts w:ascii="標楷體" w:eastAsia="標楷體" w:hAnsi="標楷體" w:hint="eastAsia"/>
          <w:b/>
          <w:bCs/>
        </w:rPr>
        <w:t>婆夷</w:t>
      </w:r>
      <w:r w:rsidRPr="00AA068F">
        <w:rPr>
          <w:rFonts w:ascii="標楷體" w:eastAsia="標楷體" w:hAnsi="標楷體" w:hint="eastAsia"/>
          <w:b/>
          <w:bCs/>
        </w:rPr>
        <w:t>，</w:t>
      </w:r>
      <w:proofErr w:type="gramEnd"/>
      <w:r w:rsidRPr="00AA068F">
        <w:rPr>
          <w:rFonts w:ascii="標楷體" w:eastAsia="標楷體" w:hAnsi="標楷體" w:hint="eastAsia"/>
          <w:b/>
          <w:bCs/>
        </w:rPr>
        <w:t>諸修行得道者</w:t>
      </w:r>
      <w:r w:rsidRPr="00AA068F">
        <w:rPr>
          <w:rFonts w:ascii="標楷體" w:eastAsia="標楷體" w:hAnsi="標楷體" w:hint="eastAsia"/>
          <w:b/>
          <w:bCs/>
        </w:rPr>
        <w:t>。</w:t>
      </w:r>
    </w:p>
    <w:p w14:paraId="6362CCEA" w14:textId="6130EB3F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068F">
        <w:rPr>
          <w:rFonts w:ascii="標楷體" w:eastAsia="標楷體" w:hAnsi="標楷體" w:hint="eastAsia"/>
          <w:b/>
          <w:bCs/>
        </w:rPr>
        <w:t>◎復見諸菩薩摩訶薩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種種因緣</w:t>
      </w:r>
      <w:r w:rsidRPr="00AA068F">
        <w:rPr>
          <w:rFonts w:ascii="標楷體" w:eastAsia="標楷體" w:hAnsi="標楷體" w:hint="eastAsia"/>
          <w:b/>
          <w:bCs/>
        </w:rPr>
        <w:t>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種種信解</w:t>
      </w:r>
      <w:proofErr w:type="gramEnd"/>
      <w:r w:rsidRPr="00AA068F">
        <w:rPr>
          <w:rFonts w:ascii="標楷體" w:eastAsia="標楷體" w:hAnsi="標楷體" w:hint="eastAsia"/>
          <w:b/>
          <w:bCs/>
        </w:rPr>
        <w:t>、</w:t>
      </w:r>
      <w:r w:rsidRPr="00AA068F">
        <w:rPr>
          <w:rFonts w:ascii="標楷體" w:eastAsia="標楷體" w:hAnsi="標楷體" w:hint="eastAsia"/>
          <w:b/>
          <w:bCs/>
        </w:rPr>
        <w:t>種種相貌行菩薩道</w:t>
      </w:r>
      <w:r w:rsidRPr="00AA068F">
        <w:rPr>
          <w:rFonts w:ascii="標楷體" w:eastAsia="標楷體" w:hAnsi="標楷體" w:hint="eastAsia"/>
          <w:b/>
          <w:bCs/>
        </w:rPr>
        <w:t>。</w:t>
      </w:r>
    </w:p>
    <w:p w14:paraId="66D78C5A" w14:textId="0B0C97CD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068F">
        <w:rPr>
          <w:rFonts w:ascii="標楷體" w:eastAsia="標楷體" w:hAnsi="標楷體" w:hint="eastAsia"/>
          <w:b/>
          <w:bCs/>
        </w:rPr>
        <w:t>◎復見諸佛般</w:t>
      </w:r>
      <w:proofErr w:type="gramStart"/>
      <w:r w:rsidRPr="00AA068F">
        <w:rPr>
          <w:rFonts w:ascii="標楷體" w:eastAsia="標楷體" w:hAnsi="標楷體" w:hint="eastAsia"/>
          <w:b/>
          <w:bCs/>
        </w:rPr>
        <w:t>涅槃</w:t>
      </w:r>
      <w:proofErr w:type="gramEnd"/>
      <w:r w:rsidRPr="00AA068F">
        <w:rPr>
          <w:rFonts w:ascii="標楷體" w:eastAsia="標楷體" w:hAnsi="標楷體" w:hint="eastAsia"/>
          <w:b/>
          <w:bCs/>
        </w:rPr>
        <w:t>者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復見諸佛般</w:t>
      </w:r>
      <w:proofErr w:type="gramStart"/>
      <w:r w:rsidRPr="00AA068F">
        <w:rPr>
          <w:rFonts w:ascii="標楷體" w:eastAsia="標楷體" w:hAnsi="標楷體" w:hint="eastAsia"/>
          <w:b/>
          <w:bCs/>
        </w:rPr>
        <w:t>涅槃</w:t>
      </w:r>
      <w:proofErr w:type="gramEnd"/>
      <w:r w:rsidRPr="00AA068F">
        <w:rPr>
          <w:rFonts w:ascii="標楷體" w:eastAsia="標楷體" w:hAnsi="標楷體" w:hint="eastAsia"/>
          <w:b/>
          <w:bCs/>
        </w:rPr>
        <w:t>後</w:t>
      </w:r>
      <w:r w:rsidRPr="00AA068F">
        <w:rPr>
          <w:rFonts w:ascii="標楷體" w:eastAsia="標楷體" w:hAnsi="標楷體" w:hint="eastAsia"/>
          <w:b/>
          <w:bCs/>
        </w:rPr>
        <w:t>，</w:t>
      </w:r>
      <w:r w:rsidRPr="00AA068F">
        <w:rPr>
          <w:rFonts w:ascii="標楷體" w:eastAsia="標楷體" w:hAnsi="標楷體" w:hint="eastAsia"/>
          <w:b/>
          <w:bCs/>
        </w:rPr>
        <w:t>以佛舍利起七寶塔</w:t>
      </w:r>
      <w:r w:rsidRPr="00AA068F">
        <w:rPr>
          <w:rFonts w:ascii="標楷體" w:eastAsia="標楷體" w:hAnsi="標楷體" w:hint="eastAsia"/>
          <w:b/>
          <w:bCs/>
        </w:rPr>
        <w:t>。</w:t>
      </w:r>
    </w:p>
    <w:p w14:paraId="02E955B5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763053B9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A068F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515E658C" w14:textId="7B33AC5F" w:rsidR="00A10AB3" w:rsidRPr="00CF252E" w:rsidRDefault="00AA068F" w:rsidP="00AA068F">
      <w:pPr>
        <w:spacing w:after="0" w:line="0" w:lineRule="atLeast"/>
        <w:rPr>
          <w:rFonts w:ascii="標楷體" w:eastAsia="標楷體" w:hAnsi="標楷體"/>
          <w:b/>
          <w:bCs/>
        </w:rPr>
      </w:pPr>
      <w:r w:rsidRPr="00CF252E">
        <w:rPr>
          <w:rFonts w:ascii="標楷體" w:eastAsia="標楷體" w:hAnsi="標楷體" w:hint="eastAsia"/>
          <w:b/>
          <w:bCs/>
        </w:rPr>
        <w:t>大眾現前</w:t>
      </w:r>
      <w:r w:rsidRPr="00CF252E">
        <w:rPr>
          <w:rFonts w:ascii="標楷體" w:eastAsia="標楷體" w:hAnsi="標楷體" w:hint="eastAsia"/>
          <w:b/>
          <w:bCs/>
        </w:rPr>
        <w:t>，</w:t>
      </w:r>
      <w:proofErr w:type="gramStart"/>
      <w:r w:rsidRPr="00CF252E">
        <w:rPr>
          <w:rFonts w:ascii="標楷體" w:eastAsia="標楷體" w:hAnsi="標楷體" w:hint="eastAsia"/>
          <w:b/>
          <w:bCs/>
        </w:rPr>
        <w:t>欲聞法</w:t>
      </w:r>
      <w:proofErr w:type="gramEnd"/>
      <w:r w:rsidRPr="00CF252E">
        <w:rPr>
          <w:rFonts w:ascii="標楷體" w:eastAsia="標楷體" w:hAnsi="標楷體" w:hint="eastAsia"/>
          <w:b/>
          <w:bCs/>
        </w:rPr>
        <w:t>成就</w:t>
      </w:r>
      <w:r w:rsidRPr="00CF252E">
        <w:rPr>
          <w:rFonts w:ascii="標楷體" w:eastAsia="標楷體" w:hAnsi="標楷體" w:hint="eastAsia"/>
          <w:b/>
          <w:bCs/>
        </w:rPr>
        <w:t>，</w:t>
      </w:r>
      <w:r w:rsidRPr="00CF252E">
        <w:rPr>
          <w:rFonts w:ascii="標楷體" w:eastAsia="標楷體" w:hAnsi="標楷體" w:hint="eastAsia"/>
          <w:b/>
          <w:bCs/>
        </w:rPr>
        <w:t>佛光照境</w:t>
      </w:r>
      <w:r w:rsidRPr="00CF252E">
        <w:rPr>
          <w:rFonts w:ascii="標楷體" w:eastAsia="標楷體" w:hAnsi="標楷體" w:hint="eastAsia"/>
          <w:b/>
          <w:bCs/>
        </w:rPr>
        <w:t>，</w:t>
      </w:r>
      <w:r w:rsidRPr="00CF252E">
        <w:rPr>
          <w:rFonts w:ascii="標楷體" w:eastAsia="標楷體" w:hAnsi="標楷體" w:hint="eastAsia"/>
          <w:b/>
          <w:bCs/>
        </w:rPr>
        <w:t>顯現種種</w:t>
      </w:r>
      <w:proofErr w:type="gramStart"/>
      <w:r w:rsidRPr="00CF252E">
        <w:rPr>
          <w:rFonts w:ascii="標楷體" w:eastAsia="標楷體" w:hAnsi="標楷體" w:hint="eastAsia"/>
          <w:b/>
          <w:bCs/>
        </w:rPr>
        <w:t>瑞相</w:t>
      </w:r>
      <w:proofErr w:type="gramEnd"/>
      <w:r w:rsidRPr="00CF252E">
        <w:rPr>
          <w:rFonts w:ascii="標楷體" w:eastAsia="標楷體" w:hAnsi="標楷體" w:hint="eastAsia"/>
          <w:b/>
          <w:bCs/>
        </w:rPr>
        <w:t>，</w:t>
      </w:r>
      <w:r w:rsidRPr="00CF252E">
        <w:rPr>
          <w:rFonts w:ascii="標楷體" w:eastAsia="標楷體" w:hAnsi="標楷體" w:hint="eastAsia"/>
          <w:b/>
          <w:bCs/>
        </w:rPr>
        <w:t>故</w:t>
      </w:r>
      <w:proofErr w:type="gramStart"/>
      <w:r w:rsidRPr="00CF252E">
        <w:rPr>
          <w:rFonts w:ascii="標楷體" w:eastAsia="標楷體" w:hAnsi="標楷體" w:hint="eastAsia"/>
          <w:b/>
          <w:bCs/>
        </w:rPr>
        <w:t>大眾遂生渴望</w:t>
      </w:r>
      <w:proofErr w:type="gramEnd"/>
      <w:r w:rsidRPr="00CF252E">
        <w:rPr>
          <w:rFonts w:ascii="標楷體" w:eastAsia="標楷體" w:hAnsi="標楷體" w:hint="eastAsia"/>
          <w:b/>
          <w:bCs/>
        </w:rPr>
        <w:t>，</w:t>
      </w:r>
      <w:proofErr w:type="gramStart"/>
      <w:r w:rsidRPr="00CF252E">
        <w:rPr>
          <w:rFonts w:ascii="標楷體" w:eastAsia="標楷體" w:hAnsi="標楷體" w:hint="eastAsia"/>
          <w:b/>
          <w:bCs/>
        </w:rPr>
        <w:t>聞法之</w:t>
      </w:r>
      <w:proofErr w:type="gramEnd"/>
      <w:r w:rsidRPr="00CF252E">
        <w:rPr>
          <w:rFonts w:ascii="標楷體" w:eastAsia="標楷體" w:hAnsi="標楷體" w:hint="eastAsia"/>
          <w:b/>
          <w:bCs/>
        </w:rPr>
        <w:t>心</w:t>
      </w:r>
      <w:r w:rsidRPr="00CF252E">
        <w:rPr>
          <w:rFonts w:ascii="標楷體" w:eastAsia="標楷體" w:hAnsi="標楷體" w:hint="eastAsia"/>
          <w:b/>
          <w:bCs/>
        </w:rPr>
        <w:t>，</w:t>
      </w:r>
      <w:proofErr w:type="gramStart"/>
      <w:r w:rsidRPr="00CF252E">
        <w:rPr>
          <w:rFonts w:ascii="標楷體" w:eastAsia="標楷體" w:hAnsi="標楷體" w:hint="eastAsia"/>
          <w:b/>
          <w:bCs/>
        </w:rPr>
        <w:t>因既現如是</w:t>
      </w:r>
      <w:proofErr w:type="gramEnd"/>
      <w:r w:rsidRPr="00CF252E">
        <w:rPr>
          <w:rFonts w:ascii="標楷體" w:eastAsia="標楷體" w:hAnsi="標楷體" w:hint="eastAsia"/>
          <w:b/>
          <w:bCs/>
        </w:rPr>
        <w:t>相</w:t>
      </w:r>
      <w:r w:rsidRPr="00CF252E">
        <w:rPr>
          <w:rFonts w:ascii="標楷體" w:eastAsia="標楷體" w:hAnsi="標楷體" w:hint="eastAsia"/>
          <w:b/>
          <w:bCs/>
        </w:rPr>
        <w:t>，</w:t>
      </w:r>
      <w:r w:rsidRPr="00CF252E">
        <w:rPr>
          <w:rFonts w:ascii="標楷體" w:eastAsia="標楷體" w:hAnsi="標楷體" w:hint="eastAsia"/>
          <w:b/>
          <w:bCs/>
        </w:rPr>
        <w:t>必說如是法也</w:t>
      </w:r>
      <w:r w:rsidRPr="00CF252E">
        <w:rPr>
          <w:rFonts w:ascii="標楷體" w:eastAsia="標楷體" w:hAnsi="標楷體" w:hint="eastAsia"/>
          <w:b/>
          <w:bCs/>
        </w:rPr>
        <w:t>。</w:t>
      </w:r>
    </w:p>
    <w:p w14:paraId="3599E99C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3B0ADF5E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我們共同都生在</w:t>
      </w:r>
      <w:proofErr w:type="gramStart"/>
      <w:r w:rsidRPr="00AA068F">
        <w:rPr>
          <w:rFonts w:ascii="標楷體" w:eastAsia="標楷體" w:hAnsi="標楷體" w:hint="eastAsia"/>
        </w:rPr>
        <w:t>這個忍土</w:t>
      </w:r>
      <w:proofErr w:type="gramEnd"/>
      <w:r w:rsidRPr="00AA068F">
        <w:rPr>
          <w:rFonts w:ascii="標楷體" w:eastAsia="標楷體" w:hAnsi="標楷體" w:hint="eastAsia"/>
        </w:rPr>
        <w:t>，佛陀慈悲，應眾生</w:t>
      </w:r>
      <w:proofErr w:type="gramStart"/>
      <w:r w:rsidRPr="00AA068F">
        <w:rPr>
          <w:rFonts w:ascii="標楷體" w:eastAsia="標楷體" w:hAnsi="標楷體" w:hint="eastAsia"/>
        </w:rPr>
        <w:t>根機，倒駕慈</w:t>
      </w:r>
      <w:proofErr w:type="gramEnd"/>
      <w:r w:rsidRPr="00AA068F">
        <w:rPr>
          <w:rFonts w:ascii="標楷體" w:eastAsia="標楷體" w:hAnsi="標楷體" w:hint="eastAsia"/>
        </w:rPr>
        <w:t>航，來到</w:t>
      </w:r>
      <w:proofErr w:type="gramStart"/>
      <w:r w:rsidRPr="00AA068F">
        <w:rPr>
          <w:rFonts w:ascii="標楷體" w:eastAsia="標楷體" w:hAnsi="標楷體" w:hint="eastAsia"/>
        </w:rPr>
        <w:t>娑</w:t>
      </w:r>
      <w:proofErr w:type="gramEnd"/>
      <w:r w:rsidRPr="00AA068F">
        <w:rPr>
          <w:rFonts w:ascii="標楷體" w:eastAsia="標楷體" w:hAnsi="標楷體" w:hint="eastAsia"/>
        </w:rPr>
        <w:t>婆世界，這是</w:t>
      </w:r>
      <w:proofErr w:type="gramStart"/>
      <w:r w:rsidRPr="00AA068F">
        <w:rPr>
          <w:rFonts w:ascii="標楷體" w:eastAsia="標楷體" w:hAnsi="標楷體" w:hint="eastAsia"/>
        </w:rPr>
        <w:t>一個堪忍的</w:t>
      </w:r>
      <w:proofErr w:type="gramEnd"/>
      <w:r w:rsidRPr="00AA068F">
        <w:rPr>
          <w:rFonts w:ascii="標楷體" w:eastAsia="標楷體" w:hAnsi="標楷體" w:hint="eastAsia"/>
        </w:rPr>
        <w:t>世界。所以我們有福，在累世中，都是與佛結緣，在現代這個時候，雖然</w:t>
      </w:r>
      <w:proofErr w:type="gramStart"/>
      <w:r w:rsidRPr="00AA068F">
        <w:rPr>
          <w:rFonts w:ascii="標楷體" w:eastAsia="標楷體" w:hAnsi="標楷體" w:hint="eastAsia"/>
        </w:rPr>
        <w:t>是離佛在世</w:t>
      </w:r>
      <w:proofErr w:type="gramEnd"/>
      <w:r w:rsidRPr="00AA068F">
        <w:rPr>
          <w:rFonts w:ascii="標楷體" w:eastAsia="標楷體" w:hAnsi="標楷體" w:hint="eastAsia"/>
        </w:rPr>
        <w:t>兩千多年了，不過我們還是在佛法中，佛的法身，還是流存在人間。</w:t>
      </w:r>
    </w:p>
    <w:p w14:paraId="2B27DC49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人間，這個地方</w:t>
      </w:r>
      <w:proofErr w:type="gramStart"/>
      <w:r w:rsidRPr="00AA068F">
        <w:rPr>
          <w:rFonts w:ascii="標楷體" w:eastAsia="標楷體" w:hAnsi="標楷體" w:hint="eastAsia"/>
        </w:rPr>
        <w:t>叫做堪忍世界</w:t>
      </w:r>
      <w:proofErr w:type="gramEnd"/>
      <w:r w:rsidRPr="00AA068F">
        <w:rPr>
          <w:rFonts w:ascii="標楷體" w:eastAsia="標楷體" w:hAnsi="標楷體" w:hint="eastAsia"/>
        </w:rPr>
        <w:t>，不能離開佛法，若離開佛法，眾生就是不堪忍了，那就苦不堪。</w:t>
      </w:r>
    </w:p>
    <w:p w14:paraId="333AACC5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因為佛法，能夠開解我們的心，所以我們更有福，「不移腳步，開眼即見」。</w:t>
      </w:r>
    </w:p>
    <w:p w14:paraId="6D02C9A5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我們現在還是在佛法中，只要我們</w:t>
      </w:r>
      <w:proofErr w:type="gramStart"/>
      <w:r w:rsidRPr="00AA068F">
        <w:rPr>
          <w:rFonts w:ascii="標楷體" w:eastAsia="標楷體" w:hAnsi="標楷體" w:hint="eastAsia"/>
        </w:rPr>
        <w:t>能夠依佛的</w:t>
      </w:r>
      <w:proofErr w:type="gramEnd"/>
      <w:r w:rsidRPr="00AA068F">
        <w:rPr>
          <w:rFonts w:ascii="標楷體" w:eastAsia="標楷體" w:hAnsi="標楷體" w:hint="eastAsia"/>
        </w:rPr>
        <w:t>教法，凝聚我們的心境，心靜下來，用心探討佛法，體會佛法，無不都是在人間中。</w:t>
      </w:r>
    </w:p>
    <w:p w14:paraId="1EFEB51B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我們現在只要我們的心清淨，去除</w:t>
      </w:r>
      <w:proofErr w:type="gramStart"/>
      <w:r w:rsidRPr="00AA068F">
        <w:rPr>
          <w:rFonts w:ascii="標楷體" w:eastAsia="標楷體" w:hAnsi="標楷體" w:hint="eastAsia"/>
        </w:rPr>
        <w:t>煩惱，</w:t>
      </w:r>
      <w:proofErr w:type="gramEnd"/>
      <w:r w:rsidRPr="00AA068F">
        <w:rPr>
          <w:rFonts w:ascii="標楷體" w:eastAsia="標楷體" w:hAnsi="標楷體" w:hint="eastAsia"/>
        </w:rPr>
        <w:t>自然我們就接近佛心的境界了。</w:t>
      </w:r>
    </w:p>
    <w:p w14:paraId="2C769185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但是我們現在所</w:t>
      </w:r>
      <w:proofErr w:type="gramStart"/>
      <w:r w:rsidRPr="00AA068F">
        <w:rPr>
          <w:rFonts w:ascii="標楷體" w:eastAsia="標楷體" w:hAnsi="標楷體" w:hint="eastAsia"/>
        </w:rPr>
        <w:t>要說的</w:t>
      </w:r>
      <w:proofErr w:type="gramEnd"/>
      <w:r w:rsidRPr="00AA068F">
        <w:rPr>
          <w:rFonts w:ascii="標楷體" w:eastAsia="標楷體" w:hAnsi="標楷體" w:hint="eastAsia"/>
        </w:rPr>
        <w:t>，就是佛陀在靈山會上，有這麼多的人，人間、菩薩，或者是天龍八部，全都聚會來了，那個場合，更是能夠貼近佛心。</w:t>
      </w:r>
    </w:p>
    <w:p w14:paraId="5BB96472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所以這是一種的讚嘆，讚嘆同樣凝聚在</w:t>
      </w:r>
      <w:proofErr w:type="gramStart"/>
      <w:r w:rsidRPr="00AA068F">
        <w:rPr>
          <w:rFonts w:ascii="標楷體" w:eastAsia="標楷體" w:hAnsi="標楷體" w:hint="eastAsia"/>
        </w:rPr>
        <w:t>娑</w:t>
      </w:r>
      <w:proofErr w:type="gramEnd"/>
      <w:r w:rsidRPr="00AA068F">
        <w:rPr>
          <w:rFonts w:ascii="標楷體" w:eastAsia="標楷體" w:hAnsi="標楷體" w:hint="eastAsia"/>
        </w:rPr>
        <w:t>婆世界，這個境界，卻是能夠不離開那個場地，能夠眼睛張開就看到，「彼六趣眾生，隨緣</w:t>
      </w:r>
      <w:proofErr w:type="gramStart"/>
      <w:r w:rsidRPr="00AA068F">
        <w:rPr>
          <w:rFonts w:ascii="標楷體" w:eastAsia="標楷體" w:hAnsi="標楷體" w:hint="eastAsia"/>
        </w:rPr>
        <w:t>招果，趣向</w:t>
      </w:r>
      <w:proofErr w:type="gramEnd"/>
      <w:r w:rsidRPr="00AA068F">
        <w:rPr>
          <w:rFonts w:ascii="標楷體" w:eastAsia="標楷體" w:hAnsi="標楷體" w:hint="eastAsia"/>
        </w:rPr>
        <w:t>各別，類分為六」。</w:t>
      </w:r>
    </w:p>
    <w:p w14:paraId="724F4E0A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就是說，乘著佛陀眉</w:t>
      </w:r>
      <w:proofErr w:type="gramStart"/>
      <w:r w:rsidRPr="00AA068F">
        <w:rPr>
          <w:rFonts w:ascii="標楷體" w:eastAsia="標楷體" w:hAnsi="標楷體" w:hint="eastAsia"/>
        </w:rPr>
        <w:t>間的毫</w:t>
      </w:r>
      <w:proofErr w:type="gramEnd"/>
      <w:r w:rsidRPr="00AA068F">
        <w:rPr>
          <w:rFonts w:ascii="標楷體" w:eastAsia="標楷體" w:hAnsi="標楷體" w:hint="eastAsia"/>
        </w:rPr>
        <w:t>光，我們眼睛睜開，就可以看到，因為和佛</w:t>
      </w:r>
      <w:proofErr w:type="gramStart"/>
      <w:r w:rsidRPr="00AA068F">
        <w:rPr>
          <w:rFonts w:ascii="標楷體" w:eastAsia="標楷體" w:hAnsi="標楷體" w:hint="eastAsia"/>
        </w:rPr>
        <w:t>的心光會合</w:t>
      </w:r>
      <w:proofErr w:type="gramEnd"/>
      <w:r w:rsidRPr="00AA068F">
        <w:rPr>
          <w:rFonts w:ascii="標楷體" w:eastAsia="標楷體" w:hAnsi="標楷體" w:hint="eastAsia"/>
        </w:rPr>
        <w:t>，能夠就地就看到六趣。</w:t>
      </w:r>
    </w:p>
    <w:p w14:paraId="6771D3A9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7386005D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AA068F">
        <w:rPr>
          <w:rFonts w:ascii="標楷體" w:eastAsia="標楷體" w:hAnsi="標楷體" w:hint="eastAsia"/>
          <w:b/>
          <w:bCs/>
        </w:rPr>
        <w:t>於此忍土</w:t>
      </w:r>
      <w:proofErr w:type="gramEnd"/>
      <w:r w:rsidRPr="00AA068F">
        <w:rPr>
          <w:rFonts w:ascii="標楷體" w:eastAsia="標楷體" w:hAnsi="標楷體" w:hint="eastAsia"/>
          <w:b/>
          <w:bCs/>
        </w:rPr>
        <w:t>，不移腳步，開眼即見，彼六趣眾生，</w:t>
      </w:r>
      <w:proofErr w:type="gramStart"/>
      <w:r w:rsidRPr="00AA068F">
        <w:rPr>
          <w:rFonts w:ascii="標楷體" w:eastAsia="標楷體" w:hAnsi="標楷體" w:hint="eastAsia"/>
          <w:b/>
          <w:bCs/>
        </w:rPr>
        <w:t>隨因招果，趣向</w:t>
      </w:r>
      <w:proofErr w:type="gramEnd"/>
      <w:r w:rsidRPr="00AA068F">
        <w:rPr>
          <w:rFonts w:ascii="標楷體" w:eastAsia="標楷體" w:hAnsi="標楷體" w:hint="eastAsia"/>
          <w:b/>
          <w:bCs/>
        </w:rPr>
        <w:t>各別類分為六也。</w:t>
      </w:r>
    </w:p>
    <w:p w14:paraId="76C8D4DC" w14:textId="77777777" w:rsidR="00AA068F" w:rsidRPr="00AA068F" w:rsidRDefault="00AA068F" w:rsidP="00AA068F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AA068F">
        <w:rPr>
          <w:rFonts w:ascii="標楷體" w:eastAsia="標楷體" w:hAnsi="標楷體" w:hint="eastAsia"/>
          <w:b/>
          <w:bCs/>
        </w:rPr>
        <w:t>六趣：地獄趣、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餓鬼趣</w:t>
      </w:r>
      <w:proofErr w:type="gramEnd"/>
      <w:r w:rsidRPr="00AA068F">
        <w:rPr>
          <w:rFonts w:ascii="標楷體" w:eastAsia="標楷體" w:hAnsi="標楷體" w:hint="eastAsia"/>
          <w:b/>
          <w:bCs/>
        </w:rPr>
        <w:t>、畜生趣、阿修羅趣、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人趣</w:t>
      </w:r>
      <w:proofErr w:type="gramEnd"/>
      <w:r w:rsidRPr="00AA068F">
        <w:rPr>
          <w:rFonts w:ascii="標楷體" w:eastAsia="標楷體" w:hAnsi="標楷體" w:hint="eastAsia"/>
          <w:b/>
          <w:bCs/>
        </w:rPr>
        <w:t>、天趣。</w:t>
      </w:r>
    </w:p>
    <w:p w14:paraId="660806BA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5CF6F6B1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六趣，從阿鼻地獄，一直看到阿</w:t>
      </w:r>
      <w:proofErr w:type="gramStart"/>
      <w:r w:rsidRPr="00AA068F">
        <w:rPr>
          <w:rFonts w:ascii="標楷體" w:eastAsia="標楷體" w:hAnsi="標楷體" w:hint="eastAsia"/>
        </w:rPr>
        <w:t>迦</w:t>
      </w:r>
      <w:proofErr w:type="gramEnd"/>
      <w:r w:rsidRPr="00AA068F">
        <w:rPr>
          <w:rFonts w:ascii="標楷體" w:eastAsia="標楷體" w:hAnsi="標楷體" w:hint="eastAsia"/>
        </w:rPr>
        <w:t>尼</w:t>
      </w:r>
      <w:proofErr w:type="gramStart"/>
      <w:r w:rsidRPr="00AA068F">
        <w:rPr>
          <w:rFonts w:ascii="標楷體" w:eastAsia="標楷體" w:hAnsi="標楷體" w:hint="eastAsia"/>
        </w:rPr>
        <w:t>吒</w:t>
      </w:r>
      <w:proofErr w:type="gramEnd"/>
      <w:r w:rsidRPr="00AA068F">
        <w:rPr>
          <w:rFonts w:ascii="標楷體" w:eastAsia="標楷體" w:hAnsi="標楷體" w:hint="eastAsia"/>
        </w:rPr>
        <w:t>天，這六趣的眾生，都是隨他的因</w:t>
      </w:r>
      <w:proofErr w:type="gramStart"/>
      <w:r w:rsidRPr="00AA068F">
        <w:rPr>
          <w:rFonts w:ascii="標楷體" w:eastAsia="標楷體" w:hAnsi="標楷體" w:hint="eastAsia"/>
        </w:rPr>
        <w:t>去招果</w:t>
      </w:r>
      <w:proofErr w:type="gramEnd"/>
      <w:r w:rsidRPr="00AA068F">
        <w:rPr>
          <w:rFonts w:ascii="標楷體" w:eastAsia="標楷體" w:hAnsi="標楷體" w:hint="eastAsia"/>
        </w:rPr>
        <w:t>，若是在世時，行十善等等，所以隨他</w:t>
      </w:r>
      <w:proofErr w:type="gramStart"/>
      <w:r w:rsidRPr="00AA068F">
        <w:rPr>
          <w:rFonts w:ascii="標楷體" w:eastAsia="標楷體" w:hAnsi="標楷體" w:hint="eastAsia"/>
        </w:rPr>
        <w:t>的善業</w:t>
      </w:r>
      <w:proofErr w:type="gramEnd"/>
      <w:r w:rsidRPr="00AA068F">
        <w:rPr>
          <w:rFonts w:ascii="標楷體" w:eastAsia="標楷體" w:hAnsi="標楷體" w:hint="eastAsia"/>
        </w:rPr>
        <w:t>，生在</w:t>
      </w:r>
      <w:proofErr w:type="gramStart"/>
      <w:r w:rsidRPr="00AA068F">
        <w:rPr>
          <w:rFonts w:ascii="標楷體" w:eastAsia="標楷體" w:hAnsi="標楷體" w:hint="eastAsia"/>
        </w:rPr>
        <w:t>最極頂的</w:t>
      </w:r>
      <w:proofErr w:type="gramEnd"/>
      <w:r w:rsidRPr="00AA068F">
        <w:rPr>
          <w:rFonts w:ascii="標楷體" w:eastAsia="標楷體" w:hAnsi="標楷體" w:hint="eastAsia"/>
        </w:rPr>
        <w:t>天界，這要看</w:t>
      </w:r>
      <w:r w:rsidRPr="00AA068F">
        <w:rPr>
          <w:rFonts w:ascii="標楷體" w:eastAsia="標楷體" w:hAnsi="標楷體" w:hint="eastAsia"/>
        </w:rPr>
        <w:lastRenderedPageBreak/>
        <w:t>他的果報。</w:t>
      </w:r>
    </w:p>
    <w:p w14:paraId="0962DE70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或者是十惡不</w:t>
      </w:r>
      <w:proofErr w:type="gramStart"/>
      <w:r w:rsidRPr="00AA068F">
        <w:rPr>
          <w:rFonts w:ascii="標楷體" w:eastAsia="標楷體" w:hAnsi="標楷體" w:hint="eastAsia"/>
        </w:rPr>
        <w:t>赧</w:t>
      </w:r>
      <w:proofErr w:type="gramEnd"/>
      <w:r w:rsidRPr="00AA068F">
        <w:rPr>
          <w:rFonts w:ascii="標楷體" w:eastAsia="標楷體" w:hAnsi="標楷體" w:hint="eastAsia"/>
        </w:rPr>
        <w:t>，無惡不作，這種的惡人，層層疊疊的罪業，就入阿鼻地獄，一層比一層更加苦，所以</w:t>
      </w:r>
      <w:proofErr w:type="gramStart"/>
      <w:r w:rsidRPr="00AA068F">
        <w:rPr>
          <w:rFonts w:ascii="標楷體" w:eastAsia="標楷體" w:hAnsi="標楷體" w:hint="eastAsia"/>
        </w:rPr>
        <w:t>最極頂無間</w:t>
      </w:r>
      <w:proofErr w:type="gramEnd"/>
      <w:r w:rsidRPr="00AA068F">
        <w:rPr>
          <w:rFonts w:ascii="標楷體" w:eastAsia="標楷體" w:hAnsi="標楷體" w:hint="eastAsia"/>
        </w:rPr>
        <w:t>受苦，無間歇的那種地方，也是我們看得到的。</w:t>
      </w:r>
    </w:p>
    <w:p w14:paraId="30FC2503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我們真的要用心，去透徹佛陀</w:t>
      </w:r>
      <w:proofErr w:type="gramStart"/>
      <w:r w:rsidRPr="00AA068F">
        <w:rPr>
          <w:rFonts w:ascii="標楷體" w:eastAsia="標楷體" w:hAnsi="標楷體" w:hint="eastAsia"/>
        </w:rPr>
        <w:t>所說的道理</w:t>
      </w:r>
      <w:proofErr w:type="gramEnd"/>
      <w:r w:rsidRPr="00AA068F">
        <w:rPr>
          <w:rFonts w:ascii="標楷體" w:eastAsia="標楷體" w:hAnsi="標楷體" w:hint="eastAsia"/>
        </w:rPr>
        <w:t>，在人間界其實就看得到，我們若能夠入人群，看到人間界裡面，有的人很有福，所享受的，令人嘆為觀止，怎麼那麼富有，怎麼那麼享受，怎麼會？很多，</w:t>
      </w:r>
      <w:proofErr w:type="gramStart"/>
      <w:r w:rsidRPr="00AA068F">
        <w:rPr>
          <w:rFonts w:ascii="標楷體" w:eastAsia="標楷體" w:hAnsi="標楷體" w:hint="eastAsia"/>
        </w:rPr>
        <w:t>很多福集在一</w:t>
      </w:r>
      <w:proofErr w:type="gramEnd"/>
      <w:r w:rsidRPr="00AA068F">
        <w:rPr>
          <w:rFonts w:ascii="標楷體" w:eastAsia="標楷體" w:hAnsi="標楷體" w:hint="eastAsia"/>
        </w:rPr>
        <w:t>個人的身上。</w:t>
      </w:r>
    </w:p>
    <w:p w14:paraId="5424B204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我們也可以看到，我們所關懷的，我們聽得到、看得到的，這個人怎麼那麼苦，一切世間，不堪忍的苦事，怎麼都集中在這個家庭裡？怎麼都集中在這一個人身上，也是很多。</w:t>
      </w:r>
    </w:p>
    <w:p w14:paraId="1ECE19B3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人的行為，這個人怎麼那麼</w:t>
      </w:r>
      <w:proofErr w:type="gramStart"/>
      <w:r w:rsidRPr="00AA068F">
        <w:rPr>
          <w:rFonts w:ascii="標楷體" w:eastAsia="標楷體" w:hAnsi="標楷體" w:hint="eastAsia"/>
        </w:rPr>
        <w:t>兇</w:t>
      </w:r>
      <w:proofErr w:type="gramEnd"/>
      <w:r w:rsidRPr="00AA068F">
        <w:rPr>
          <w:rFonts w:ascii="標楷體" w:eastAsia="標楷體" w:hAnsi="標楷體" w:hint="eastAsia"/>
        </w:rPr>
        <w:t>？看起來環境不錯，怎麼那麼沒有修養，開口或是閉口，沒有一句好話，這個人怎麼這樣？生活的規則；阿修羅道，看到了，看到這個人，怎麼那麼沒有人倫道德；畜生道也看到了，看到，這怎麼那麼可憐？明明有東西吃，為什麼一點點都吃不下去呢？</w:t>
      </w:r>
      <w:proofErr w:type="gramStart"/>
      <w:r w:rsidRPr="00AA068F">
        <w:rPr>
          <w:rFonts w:ascii="標楷體" w:eastAsia="標楷體" w:hAnsi="標楷體" w:hint="eastAsia"/>
        </w:rPr>
        <w:t>好像針喉</w:t>
      </w:r>
      <w:proofErr w:type="gramEnd"/>
      <w:r w:rsidRPr="00AA068F">
        <w:rPr>
          <w:rFonts w:ascii="標楷體" w:eastAsia="標楷體" w:hAnsi="標楷體" w:hint="eastAsia"/>
        </w:rPr>
        <w:t>，鼓脹，</w:t>
      </w:r>
      <w:proofErr w:type="gramStart"/>
      <w:r w:rsidRPr="00AA068F">
        <w:rPr>
          <w:rFonts w:ascii="標楷體" w:eastAsia="標楷體" w:hAnsi="標楷體" w:hint="eastAsia"/>
        </w:rPr>
        <w:t>餓鬼道</w:t>
      </w:r>
      <w:proofErr w:type="gramEnd"/>
      <w:r w:rsidRPr="00AA068F">
        <w:rPr>
          <w:rFonts w:ascii="標楷體" w:eastAsia="標楷體" w:hAnsi="標楷體" w:hint="eastAsia"/>
        </w:rPr>
        <w:t>。</w:t>
      </w:r>
    </w:p>
    <w:p w14:paraId="63BC9E20" w14:textId="77777777" w:rsidR="00AA068F" w:rsidRDefault="00AA068F" w:rsidP="00AA068F">
      <w:pPr>
        <w:spacing w:after="0" w:line="0" w:lineRule="atLeast"/>
        <w:rPr>
          <w:rFonts w:ascii="標楷體" w:eastAsia="標楷體" w:hAnsi="標楷體"/>
        </w:rPr>
      </w:pPr>
      <w:r w:rsidRPr="00AA068F">
        <w:rPr>
          <w:rFonts w:ascii="標楷體" w:eastAsia="標楷體" w:hAnsi="標楷體" w:hint="eastAsia"/>
        </w:rPr>
        <w:t>在</w:t>
      </w:r>
      <w:proofErr w:type="gramStart"/>
      <w:r w:rsidRPr="00AA068F">
        <w:rPr>
          <w:rFonts w:ascii="標楷體" w:eastAsia="標楷體" w:hAnsi="標楷體" w:hint="eastAsia"/>
        </w:rPr>
        <w:t>這個堪忍世界</w:t>
      </w:r>
      <w:proofErr w:type="gramEnd"/>
      <w:r w:rsidRPr="00AA068F">
        <w:rPr>
          <w:rFonts w:ascii="標楷體" w:eastAsia="標楷體" w:hAnsi="標楷體" w:hint="eastAsia"/>
        </w:rPr>
        <w:t>，你們不用移到哪裡，我們就都能夠看得到，這就要我們入人群中去，才能很普遍見聞，六趣眾生的形態，所以六趣眾生，我們要用心去體會，佛陀的教法，不離開人間法。再來：</w:t>
      </w:r>
    </w:p>
    <w:p w14:paraId="3B3135C5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</w:p>
    <w:p w14:paraId="4D1B0437" w14:textId="01FAE70C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  <w:b/>
          <w:bCs/>
        </w:rPr>
        <w:t>又</w:t>
      </w:r>
      <w:proofErr w:type="gramStart"/>
      <w:r w:rsidRPr="00AA068F">
        <w:rPr>
          <w:rFonts w:ascii="標楷體" w:eastAsia="標楷體" w:hAnsi="標楷體" w:hint="eastAsia"/>
          <w:b/>
          <w:bCs/>
        </w:rPr>
        <w:t>見彼土現在諸佛及聞諸佛所說經法</w:t>
      </w:r>
      <w:proofErr w:type="gramEnd"/>
      <w:r w:rsidRPr="00AA068F">
        <w:rPr>
          <w:rFonts w:ascii="標楷體" w:eastAsia="標楷體" w:hAnsi="標楷體" w:hint="eastAsia"/>
          <w:b/>
          <w:bCs/>
        </w:rPr>
        <w:t>。</w:t>
      </w:r>
      <w:r w:rsidRPr="00AA068F">
        <w:rPr>
          <w:rFonts w:ascii="標楷體" w:eastAsia="標楷體" w:hAnsi="標楷體" w:hint="eastAsia"/>
        </w:rPr>
        <w:t>《法華經序品第一》</w:t>
      </w:r>
    </w:p>
    <w:p w14:paraId="207D9BEF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0DD3D8A0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這就是要對大家說，就是那個場景，佛陀的白</w:t>
      </w:r>
      <w:proofErr w:type="gramStart"/>
      <w:r w:rsidRPr="00AA068F">
        <w:rPr>
          <w:rFonts w:ascii="標楷體" w:eastAsia="標楷體" w:hAnsi="標楷體" w:hint="eastAsia"/>
        </w:rPr>
        <w:t>毫相光</w:t>
      </w:r>
      <w:proofErr w:type="gramEnd"/>
      <w:r w:rsidRPr="00AA068F">
        <w:rPr>
          <w:rFonts w:ascii="標楷體" w:eastAsia="標楷體" w:hAnsi="標楷體" w:hint="eastAsia"/>
        </w:rPr>
        <w:t>，藉著這個光能夠看到，不只是看到六趣眾生，還再看到眾生，能</w:t>
      </w:r>
      <w:proofErr w:type="gramStart"/>
      <w:r w:rsidRPr="00AA068F">
        <w:rPr>
          <w:rFonts w:ascii="標楷體" w:eastAsia="標楷體" w:hAnsi="標楷體" w:hint="eastAsia"/>
        </w:rPr>
        <w:t>於彼佛淨</w:t>
      </w:r>
      <w:proofErr w:type="gramEnd"/>
      <w:r w:rsidRPr="00AA068F">
        <w:rPr>
          <w:rFonts w:ascii="標楷體" w:eastAsia="標楷體" w:hAnsi="標楷體" w:hint="eastAsia"/>
        </w:rPr>
        <w:t>國土中，就是看到一些修行的人，又能看到其他的世界，很多的無量世界，無量世界，佛</w:t>
      </w:r>
      <w:proofErr w:type="gramStart"/>
      <w:r w:rsidRPr="00AA068F">
        <w:rPr>
          <w:rFonts w:ascii="標楷體" w:eastAsia="標楷體" w:hAnsi="標楷體" w:hint="eastAsia"/>
        </w:rPr>
        <w:t>的化土</w:t>
      </w:r>
      <w:proofErr w:type="gramEnd"/>
      <w:r w:rsidRPr="00AA068F">
        <w:rPr>
          <w:rFonts w:ascii="標楷體" w:eastAsia="標楷體" w:hAnsi="標楷體" w:hint="eastAsia"/>
        </w:rPr>
        <w:t>，在教化的地方，那個淨國土。</w:t>
      </w:r>
    </w:p>
    <w:p w14:paraId="132A1977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佛的境界都是很清淨，就是佛陀來到</w:t>
      </w:r>
      <w:proofErr w:type="gramStart"/>
      <w:r w:rsidRPr="00AA068F">
        <w:rPr>
          <w:rFonts w:ascii="標楷體" w:eastAsia="標楷體" w:hAnsi="標楷體" w:hint="eastAsia"/>
        </w:rPr>
        <w:t>娑</w:t>
      </w:r>
      <w:proofErr w:type="gramEnd"/>
      <w:r w:rsidRPr="00AA068F">
        <w:rPr>
          <w:rFonts w:ascii="標楷體" w:eastAsia="標楷體" w:hAnsi="標楷體" w:hint="eastAsia"/>
        </w:rPr>
        <w:t>婆世界，</w:t>
      </w:r>
      <w:proofErr w:type="gramStart"/>
      <w:r w:rsidRPr="00AA068F">
        <w:rPr>
          <w:rFonts w:ascii="標楷體" w:eastAsia="標楷體" w:hAnsi="標楷體" w:hint="eastAsia"/>
        </w:rPr>
        <w:t>娑</w:t>
      </w:r>
      <w:proofErr w:type="gramEnd"/>
      <w:r w:rsidRPr="00AA068F">
        <w:rPr>
          <w:rFonts w:ascii="標楷體" w:eastAsia="標楷體" w:hAnsi="標楷體" w:hint="eastAsia"/>
        </w:rPr>
        <w:t>婆世界雖然是五濁惡</w:t>
      </w:r>
      <w:proofErr w:type="gramStart"/>
      <w:r w:rsidRPr="00AA068F">
        <w:rPr>
          <w:rFonts w:ascii="標楷體" w:eastAsia="標楷體" w:hAnsi="標楷體" w:hint="eastAsia"/>
        </w:rPr>
        <w:t>世</w:t>
      </w:r>
      <w:proofErr w:type="gramEnd"/>
      <w:r w:rsidRPr="00AA068F">
        <w:rPr>
          <w:rFonts w:ascii="標楷體" w:eastAsia="標楷體" w:hAnsi="標楷體" w:hint="eastAsia"/>
        </w:rPr>
        <w:t>，但是佛的境界是清淨，佛的國土，他的心境都是清淨的。</w:t>
      </w:r>
    </w:p>
    <w:p w14:paraId="511FAB91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現在此處說，所有的眾生修行，有的人想要修，到東方琉璃世界，那就是藥師佛的法門，有的人就說，我要修淨土法門，那就是阿彌陀佛的世界，這要看大家在修行當中，他要修什麼法門，在這</w:t>
      </w:r>
      <w:proofErr w:type="gramStart"/>
      <w:r w:rsidRPr="00AA068F">
        <w:rPr>
          <w:rFonts w:ascii="標楷體" w:eastAsia="標楷體" w:hAnsi="標楷體" w:hint="eastAsia"/>
        </w:rPr>
        <w:t>中間，</w:t>
      </w:r>
      <w:proofErr w:type="gramEnd"/>
      <w:r w:rsidRPr="00AA068F">
        <w:rPr>
          <w:rFonts w:ascii="標楷體" w:eastAsia="標楷體" w:hAnsi="標楷體" w:hint="eastAsia"/>
        </w:rPr>
        <w:t>就能夠看到，不管他修什麼法門，他就會見到</w:t>
      </w:r>
      <w:proofErr w:type="gramStart"/>
      <w:r w:rsidRPr="00AA068F">
        <w:rPr>
          <w:rFonts w:ascii="標楷體" w:eastAsia="標楷體" w:hAnsi="標楷體" w:hint="eastAsia"/>
        </w:rPr>
        <w:t>那尊佛的</w:t>
      </w:r>
      <w:proofErr w:type="gramEnd"/>
      <w:r w:rsidRPr="00AA068F">
        <w:rPr>
          <w:rFonts w:ascii="標楷體" w:eastAsia="標楷體" w:hAnsi="標楷體" w:hint="eastAsia"/>
        </w:rPr>
        <w:t>清淨國土。</w:t>
      </w:r>
    </w:p>
    <w:p w14:paraId="4705C280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這個地方</w:t>
      </w:r>
      <w:proofErr w:type="gramStart"/>
      <w:r w:rsidRPr="00AA068F">
        <w:rPr>
          <w:rFonts w:ascii="標楷體" w:eastAsia="標楷體" w:hAnsi="標楷體" w:hint="eastAsia"/>
        </w:rPr>
        <w:t>所說的國土</w:t>
      </w:r>
      <w:proofErr w:type="gramEnd"/>
      <w:r w:rsidRPr="00AA068F">
        <w:rPr>
          <w:rFonts w:ascii="標楷體" w:eastAsia="標楷體" w:hAnsi="標楷體" w:hint="eastAsia"/>
        </w:rPr>
        <w:t>，不是真正器世間的國土，是心靈的國土，所以說起來，在佛的白</w:t>
      </w:r>
      <w:proofErr w:type="gramStart"/>
      <w:r w:rsidRPr="00AA068F">
        <w:rPr>
          <w:rFonts w:ascii="標楷體" w:eastAsia="標楷體" w:hAnsi="標楷體" w:hint="eastAsia"/>
        </w:rPr>
        <w:t>毫相光</w:t>
      </w:r>
      <w:proofErr w:type="gramEnd"/>
      <w:r w:rsidRPr="00AA068F">
        <w:rPr>
          <w:rFonts w:ascii="標楷體" w:eastAsia="標楷體" w:hAnsi="標楷體" w:hint="eastAsia"/>
        </w:rPr>
        <w:t>中，就能夠包含其他萬八千世界，諸佛的淨土，「親見諸佛，</w:t>
      </w:r>
      <w:proofErr w:type="gramStart"/>
      <w:r w:rsidRPr="00AA068F">
        <w:rPr>
          <w:rFonts w:ascii="標楷體" w:eastAsia="標楷體" w:hAnsi="標楷體" w:hint="eastAsia"/>
        </w:rPr>
        <w:t>親聞彼諸</w:t>
      </w:r>
      <w:proofErr w:type="gramEnd"/>
      <w:r w:rsidRPr="00AA068F">
        <w:rPr>
          <w:rFonts w:ascii="標楷體" w:eastAsia="標楷體" w:hAnsi="標楷體" w:hint="eastAsia"/>
        </w:rPr>
        <w:t>佛法。」</w:t>
      </w:r>
    </w:p>
    <w:p w14:paraId="430386C3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6E643CA9" w14:textId="7BBC697D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  <w:b/>
          <w:bCs/>
        </w:rPr>
        <w:t>又</w:t>
      </w:r>
      <w:proofErr w:type="gramStart"/>
      <w:r w:rsidRPr="00AA068F">
        <w:rPr>
          <w:rFonts w:ascii="標楷體" w:eastAsia="標楷體" w:hAnsi="標楷體" w:hint="eastAsia"/>
          <w:b/>
          <w:bCs/>
        </w:rPr>
        <w:t>見彼土現在</w:t>
      </w:r>
      <w:proofErr w:type="gramEnd"/>
      <w:r w:rsidRPr="00AA068F">
        <w:rPr>
          <w:rFonts w:ascii="標楷體" w:eastAsia="標楷體" w:hAnsi="標楷體" w:hint="eastAsia"/>
          <w:b/>
          <w:bCs/>
        </w:rPr>
        <w:t>諸佛，顯現於佛光之內，即眾生能</w:t>
      </w:r>
      <w:proofErr w:type="gramStart"/>
      <w:r w:rsidRPr="00AA068F">
        <w:rPr>
          <w:rFonts w:ascii="標楷體" w:eastAsia="標楷體" w:hAnsi="標楷體" w:hint="eastAsia"/>
          <w:b/>
          <w:bCs/>
        </w:rPr>
        <w:t>於彼佛淨</w:t>
      </w:r>
      <w:proofErr w:type="gramEnd"/>
      <w:r w:rsidRPr="00AA068F">
        <w:rPr>
          <w:rFonts w:ascii="標楷體" w:eastAsia="標楷體" w:hAnsi="標楷體" w:hint="eastAsia"/>
          <w:b/>
          <w:bCs/>
        </w:rPr>
        <w:t>國土中，親見諸</w:t>
      </w:r>
      <w:proofErr w:type="gramStart"/>
      <w:r w:rsidRPr="00AA068F">
        <w:rPr>
          <w:rFonts w:ascii="標楷體" w:eastAsia="標楷體" w:hAnsi="標楷體" w:hint="eastAsia"/>
          <w:b/>
          <w:bCs/>
        </w:rPr>
        <w:t>佛親聞彼諸</w:t>
      </w:r>
      <w:proofErr w:type="gramEnd"/>
      <w:r w:rsidRPr="00AA068F">
        <w:rPr>
          <w:rFonts w:ascii="標楷體" w:eastAsia="標楷體" w:hAnsi="標楷體" w:hint="eastAsia"/>
          <w:b/>
          <w:bCs/>
        </w:rPr>
        <w:t>佛法，並</w:t>
      </w:r>
      <w:proofErr w:type="gramStart"/>
      <w:r w:rsidRPr="00AA068F">
        <w:rPr>
          <w:rFonts w:ascii="標楷體" w:eastAsia="標楷體" w:hAnsi="標楷體" w:hint="eastAsia"/>
          <w:b/>
          <w:bCs/>
        </w:rPr>
        <w:t>見彼諸</w:t>
      </w:r>
      <w:proofErr w:type="gramEnd"/>
      <w:r w:rsidRPr="00AA068F">
        <w:rPr>
          <w:rFonts w:ascii="標楷體" w:eastAsia="標楷體" w:hAnsi="標楷體" w:hint="eastAsia"/>
          <w:b/>
          <w:bCs/>
        </w:rPr>
        <w:t>比丘、比丘尼、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優婆塞</w:t>
      </w:r>
      <w:proofErr w:type="gramEnd"/>
      <w:r w:rsidRPr="00AA068F">
        <w:rPr>
          <w:rFonts w:ascii="標楷體" w:eastAsia="標楷體" w:hAnsi="標楷體" w:hint="eastAsia"/>
          <w:b/>
          <w:bCs/>
        </w:rPr>
        <w:t>、優</w:t>
      </w:r>
      <w:proofErr w:type="gramStart"/>
      <w:r w:rsidRPr="00AA068F">
        <w:rPr>
          <w:rFonts w:ascii="標楷體" w:eastAsia="標楷體" w:hAnsi="標楷體" w:hint="eastAsia"/>
          <w:b/>
          <w:bCs/>
        </w:rPr>
        <w:t>婆夷，</w:t>
      </w:r>
      <w:proofErr w:type="gramEnd"/>
      <w:r w:rsidRPr="00AA068F">
        <w:rPr>
          <w:rFonts w:ascii="標楷體" w:eastAsia="標楷體" w:hAnsi="標楷體" w:hint="eastAsia"/>
          <w:b/>
          <w:bCs/>
        </w:rPr>
        <w:t>諸修行得道者。</w:t>
      </w:r>
      <w:r w:rsidRPr="00AA068F">
        <w:rPr>
          <w:rFonts w:ascii="標楷體" w:eastAsia="標楷體" w:hAnsi="標楷體" w:hint="eastAsia"/>
        </w:rPr>
        <w:t>《法華經序品第一》</w:t>
      </w:r>
    </w:p>
    <w:p w14:paraId="167812F0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177B3843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這個意思就是說，諸比丘、比丘尼，</w:t>
      </w:r>
      <w:proofErr w:type="gramStart"/>
      <w:r w:rsidRPr="00AA068F">
        <w:rPr>
          <w:rFonts w:ascii="標楷體" w:eastAsia="標楷體" w:hAnsi="標楷體" w:hint="eastAsia"/>
        </w:rPr>
        <w:t>優婆塞</w:t>
      </w:r>
      <w:proofErr w:type="gramEnd"/>
      <w:r w:rsidRPr="00AA068F">
        <w:rPr>
          <w:rFonts w:ascii="標楷體" w:eastAsia="標楷體" w:hAnsi="標楷體" w:hint="eastAsia"/>
        </w:rPr>
        <w:t>、優</w:t>
      </w:r>
      <w:proofErr w:type="gramStart"/>
      <w:r w:rsidRPr="00AA068F">
        <w:rPr>
          <w:rFonts w:ascii="標楷體" w:eastAsia="標楷體" w:hAnsi="標楷體" w:hint="eastAsia"/>
        </w:rPr>
        <w:t>婆夷，</w:t>
      </w:r>
      <w:proofErr w:type="gramEnd"/>
      <w:r w:rsidRPr="00AA068F">
        <w:rPr>
          <w:rFonts w:ascii="標楷體" w:eastAsia="標楷體" w:hAnsi="標楷體" w:hint="eastAsia"/>
        </w:rPr>
        <w:t>那就是四眾修行得道者，這些修行得道的人，也在那個場合中都看到了，看到修行得道的行儀莊嚴，智慧能夠體會佛法，那種的智慧清淨，這些人全部集中在一起。</w:t>
      </w:r>
    </w:p>
    <w:p w14:paraId="6D2A2938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諸大菩薩，不論是出家的，沒有出家的，只要他發大心、立大願，行大行，入人群去付出，這都是菩薩，菩薩修行都有他的因緣，因為各個所發願行都不一樣。</w:t>
      </w:r>
    </w:p>
    <w:p w14:paraId="057C431B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lastRenderedPageBreak/>
        <w:t>什麼樣的因緣，或是什麼樣的因緣讓他</w:t>
      </w:r>
      <w:proofErr w:type="gramStart"/>
      <w:r w:rsidRPr="00AA068F">
        <w:rPr>
          <w:rFonts w:ascii="標楷體" w:eastAsia="標楷體" w:hAnsi="標楷體" w:hint="eastAsia"/>
        </w:rPr>
        <w:t>起信解</w:t>
      </w:r>
      <w:proofErr w:type="gramEnd"/>
      <w:r w:rsidRPr="00AA068F">
        <w:rPr>
          <w:rFonts w:ascii="標楷體" w:eastAsia="標楷體" w:hAnsi="標楷體" w:hint="eastAsia"/>
        </w:rPr>
        <w:t>，有的人遇到什麼樣的因緣，所以他忽然間發心能夠修行，或是發心自利，不只是修行獨善其身，還要</w:t>
      </w:r>
      <w:proofErr w:type="gramStart"/>
      <w:r w:rsidRPr="00AA068F">
        <w:rPr>
          <w:rFonts w:ascii="標楷體" w:eastAsia="標楷體" w:hAnsi="標楷體" w:hint="eastAsia"/>
        </w:rPr>
        <w:t>修行兼利他人</w:t>
      </w:r>
      <w:proofErr w:type="gramEnd"/>
      <w:r w:rsidRPr="00AA068F">
        <w:rPr>
          <w:rFonts w:ascii="標楷體" w:eastAsia="標楷體" w:hAnsi="標楷體" w:hint="eastAsia"/>
        </w:rPr>
        <w:t>，自覺</w:t>
      </w:r>
      <w:proofErr w:type="gramStart"/>
      <w:r w:rsidRPr="00AA068F">
        <w:rPr>
          <w:rFonts w:ascii="標楷體" w:eastAsia="標楷體" w:hAnsi="標楷體" w:hint="eastAsia"/>
        </w:rPr>
        <w:t>覺</w:t>
      </w:r>
      <w:proofErr w:type="gramEnd"/>
      <w:r w:rsidRPr="00AA068F">
        <w:rPr>
          <w:rFonts w:ascii="標楷體" w:eastAsia="標楷體" w:hAnsi="標楷體" w:hint="eastAsia"/>
        </w:rPr>
        <w:t>他，這種菩薩。</w:t>
      </w:r>
    </w:p>
    <w:p w14:paraId="0B271CBB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有的是在什麼因緣中，啟發他的信心，「信</w:t>
      </w:r>
      <w:proofErr w:type="gramStart"/>
      <w:r w:rsidRPr="00AA068F">
        <w:rPr>
          <w:rFonts w:ascii="標楷體" w:eastAsia="標楷體" w:hAnsi="標楷體" w:hint="eastAsia"/>
        </w:rPr>
        <w:t>為道源功德</w:t>
      </w:r>
      <w:proofErr w:type="gramEnd"/>
      <w:r w:rsidRPr="00AA068F">
        <w:rPr>
          <w:rFonts w:ascii="標楷體" w:eastAsia="標楷體" w:hAnsi="標楷體" w:hint="eastAsia"/>
        </w:rPr>
        <w:t>母，</w:t>
      </w:r>
      <w:proofErr w:type="gramStart"/>
      <w:r w:rsidRPr="00AA068F">
        <w:rPr>
          <w:rFonts w:ascii="標楷體" w:eastAsia="標楷體" w:hAnsi="標楷體" w:hint="eastAsia"/>
        </w:rPr>
        <w:t>長養一切</w:t>
      </w:r>
      <w:proofErr w:type="gramEnd"/>
      <w:r w:rsidRPr="00AA068F">
        <w:rPr>
          <w:rFonts w:ascii="標楷體" w:eastAsia="標楷體" w:hAnsi="標楷體" w:hint="eastAsia"/>
        </w:rPr>
        <w:t>諸善根，我們若無信心，就無法有因緣去發心發願，要先啟發他的信心，才會</w:t>
      </w:r>
      <w:proofErr w:type="gramStart"/>
      <w:r w:rsidRPr="00AA068F">
        <w:rPr>
          <w:rFonts w:ascii="標楷體" w:eastAsia="標楷體" w:hAnsi="標楷體" w:hint="eastAsia"/>
        </w:rPr>
        <w:t>發心立願</w:t>
      </w:r>
      <w:proofErr w:type="gramEnd"/>
      <w:r w:rsidRPr="00AA068F">
        <w:rPr>
          <w:rFonts w:ascii="標楷體" w:eastAsia="標楷體" w:hAnsi="標楷體" w:hint="eastAsia"/>
        </w:rPr>
        <w:t>，</w:t>
      </w:r>
      <w:proofErr w:type="gramStart"/>
      <w:r w:rsidRPr="00AA068F">
        <w:rPr>
          <w:rFonts w:ascii="標楷體" w:eastAsia="標楷體" w:hAnsi="標楷體" w:hint="eastAsia"/>
        </w:rPr>
        <w:t>發心立願</w:t>
      </w:r>
      <w:proofErr w:type="gramEnd"/>
      <w:r w:rsidRPr="00AA068F">
        <w:rPr>
          <w:rFonts w:ascii="標楷體" w:eastAsia="標楷體" w:hAnsi="標楷體" w:hint="eastAsia"/>
        </w:rPr>
        <w:t>，開始修行，</w:t>
      </w:r>
      <w:proofErr w:type="gramStart"/>
      <w:r w:rsidRPr="00AA068F">
        <w:rPr>
          <w:rFonts w:ascii="標楷體" w:eastAsia="標楷體" w:hAnsi="標楷體" w:hint="eastAsia"/>
        </w:rPr>
        <w:t>因為信解所以</w:t>
      </w:r>
      <w:proofErr w:type="gramEnd"/>
      <w:r w:rsidRPr="00AA068F">
        <w:rPr>
          <w:rFonts w:ascii="標楷體" w:eastAsia="標楷體" w:hAnsi="標楷體" w:hint="eastAsia"/>
        </w:rPr>
        <w:t>登住地，十住地，或者是菩薩十行地，這些過去</w:t>
      </w:r>
      <w:proofErr w:type="gramStart"/>
      <w:r w:rsidRPr="00AA068F">
        <w:rPr>
          <w:rFonts w:ascii="標楷體" w:eastAsia="標楷體" w:hAnsi="標楷體" w:hint="eastAsia"/>
        </w:rPr>
        <w:t>曾經說過</w:t>
      </w:r>
      <w:proofErr w:type="gramEnd"/>
      <w:r w:rsidRPr="00AA068F">
        <w:rPr>
          <w:rFonts w:ascii="標楷體" w:eastAsia="標楷體" w:hAnsi="標楷體" w:hint="eastAsia"/>
        </w:rPr>
        <w:t>，從歡喜地開始，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直到法雲地，這樣不斷一地一地，一直去見證、體會、了解。</w:t>
      </w:r>
    </w:p>
    <w:p w14:paraId="7685F511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再來，以何種相貌行菩薩道，要了解人人接近佛法因緣不同，發心的因緣不同，發心之後，他採取什麼樣的行動，在菩薩道中，這要看人</w:t>
      </w:r>
      <w:proofErr w:type="gramStart"/>
      <w:r w:rsidRPr="00AA068F">
        <w:rPr>
          <w:rFonts w:ascii="標楷體" w:eastAsia="標楷體" w:hAnsi="標楷體" w:hint="eastAsia"/>
        </w:rPr>
        <w:t>人</w:t>
      </w:r>
      <w:proofErr w:type="gramEnd"/>
      <w:r w:rsidRPr="00AA068F">
        <w:rPr>
          <w:rFonts w:ascii="標楷體" w:eastAsia="標楷體" w:hAnsi="標楷體" w:hint="eastAsia"/>
        </w:rPr>
        <w:t>的心境。</w:t>
      </w:r>
    </w:p>
    <w:p w14:paraId="0C1783CA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6F48E026" w14:textId="58C8C668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  <w:b/>
          <w:bCs/>
        </w:rPr>
        <w:t>復見諸菩薩摩訶薩，種種因緣、</w:t>
      </w:r>
      <w:proofErr w:type="gramStart"/>
      <w:r w:rsidRPr="00AA068F">
        <w:rPr>
          <w:rFonts w:ascii="標楷體" w:eastAsia="標楷體" w:hAnsi="標楷體" w:hint="eastAsia"/>
          <w:b/>
          <w:bCs/>
        </w:rPr>
        <w:t>種種信解</w:t>
      </w:r>
      <w:proofErr w:type="gramEnd"/>
      <w:r w:rsidRPr="00AA068F">
        <w:rPr>
          <w:rFonts w:ascii="標楷體" w:eastAsia="標楷體" w:hAnsi="標楷體" w:hint="eastAsia"/>
          <w:b/>
          <w:bCs/>
        </w:rPr>
        <w:t>、種種相貌行菩薩道。</w:t>
      </w:r>
      <w:r w:rsidRPr="00AA068F">
        <w:rPr>
          <w:rFonts w:ascii="標楷體" w:eastAsia="標楷體" w:hAnsi="標楷體" w:hint="eastAsia"/>
        </w:rPr>
        <w:t>《法華經序品第一》</w:t>
      </w:r>
    </w:p>
    <w:p w14:paraId="59CBFE4D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01E7AA6A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繼續「復見諸佛於佛光中，見諸</w:t>
      </w:r>
      <w:proofErr w:type="gramStart"/>
      <w:r w:rsidRPr="00AA068F">
        <w:rPr>
          <w:rFonts w:ascii="標楷體" w:eastAsia="標楷體" w:hAnsi="標楷體" w:hint="eastAsia"/>
        </w:rPr>
        <w:t>佛應化示現</w:t>
      </w:r>
      <w:proofErr w:type="gramEnd"/>
      <w:r w:rsidRPr="00AA068F">
        <w:rPr>
          <w:rFonts w:ascii="標楷體" w:eastAsia="標楷體" w:hAnsi="標楷體" w:hint="eastAsia"/>
        </w:rPr>
        <w:t>，行</w:t>
      </w:r>
      <w:proofErr w:type="gramStart"/>
      <w:r w:rsidRPr="00AA068F">
        <w:rPr>
          <w:rFonts w:ascii="標楷體" w:eastAsia="標楷體" w:hAnsi="標楷體" w:hint="eastAsia"/>
        </w:rPr>
        <w:t>圓示寂</w:t>
      </w:r>
      <w:proofErr w:type="gramEnd"/>
      <w:r w:rsidRPr="00AA068F">
        <w:rPr>
          <w:rFonts w:ascii="標楷體" w:eastAsia="標楷體" w:hAnsi="標楷體" w:hint="eastAsia"/>
        </w:rPr>
        <w:t>」，意思就是說，在這個場合裡，體會到佛，現在佛、過去佛、未來佛，佛</w:t>
      </w:r>
      <w:proofErr w:type="gramStart"/>
      <w:r w:rsidRPr="00AA068F">
        <w:rPr>
          <w:rFonts w:ascii="標楷體" w:eastAsia="標楷體" w:hAnsi="標楷體" w:hint="eastAsia"/>
        </w:rPr>
        <w:t>佛道同</w:t>
      </w:r>
      <w:proofErr w:type="gramEnd"/>
      <w:r w:rsidRPr="00AA068F">
        <w:rPr>
          <w:rFonts w:ascii="標楷體" w:eastAsia="標楷體" w:hAnsi="標楷體" w:hint="eastAsia"/>
        </w:rPr>
        <w:t>，顯示在人間時，了解人間的無常，開始修行的過程，成佛之後，如何為人群去付出教化等等，一世的因緣很完全地顯示。</w:t>
      </w:r>
    </w:p>
    <w:p w14:paraId="2F816133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之後</w:t>
      </w:r>
      <w:proofErr w:type="gramStart"/>
      <w:r w:rsidRPr="00AA068F">
        <w:rPr>
          <w:rFonts w:ascii="標楷體" w:eastAsia="標楷體" w:hAnsi="標楷體" w:hint="eastAsia"/>
        </w:rPr>
        <w:t>應化示現</w:t>
      </w:r>
      <w:proofErr w:type="gramEnd"/>
      <w:r w:rsidRPr="00AA068F">
        <w:rPr>
          <w:rFonts w:ascii="標楷體" w:eastAsia="標楷體" w:hAnsi="標楷體" w:hint="eastAsia"/>
        </w:rPr>
        <w:t>，就是一生的過程，以及覺悟之後，用什麼方法來施教眾生，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直到從方便法到真實法，人人都能夠體會、了解之後，表示他一世化緣已經圓滿了。</w:t>
      </w:r>
    </w:p>
    <w:p w14:paraId="117AC051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一世化緣圓滿了，那就是</w:t>
      </w:r>
      <w:proofErr w:type="gramStart"/>
      <w:r w:rsidRPr="00AA068F">
        <w:rPr>
          <w:rFonts w:ascii="標楷體" w:eastAsia="標楷體" w:hAnsi="標楷體" w:hint="eastAsia"/>
        </w:rPr>
        <w:t>示寂，示寂之後</w:t>
      </w:r>
      <w:proofErr w:type="gramEnd"/>
      <w:r w:rsidRPr="00AA068F">
        <w:rPr>
          <w:rFonts w:ascii="標楷體" w:eastAsia="標楷體" w:hAnsi="標楷體" w:hint="eastAsia"/>
        </w:rPr>
        <w:t>，「及以佛般</w:t>
      </w:r>
      <w:proofErr w:type="gramStart"/>
      <w:r w:rsidRPr="00AA068F">
        <w:rPr>
          <w:rFonts w:ascii="標楷體" w:eastAsia="標楷體" w:hAnsi="標楷體" w:hint="eastAsia"/>
        </w:rPr>
        <w:t>涅槃</w:t>
      </w:r>
      <w:proofErr w:type="gramEnd"/>
      <w:r w:rsidRPr="00AA068F">
        <w:rPr>
          <w:rFonts w:ascii="標楷體" w:eastAsia="標楷體" w:hAnsi="標楷體" w:hint="eastAsia"/>
        </w:rPr>
        <w:t>後舍利」，般</w:t>
      </w:r>
      <w:proofErr w:type="gramStart"/>
      <w:r w:rsidRPr="00AA068F">
        <w:rPr>
          <w:rFonts w:ascii="標楷體" w:eastAsia="標楷體" w:hAnsi="標楷體" w:hint="eastAsia"/>
        </w:rPr>
        <w:t>涅槃</w:t>
      </w:r>
      <w:proofErr w:type="gramEnd"/>
      <w:r w:rsidRPr="00AA068F">
        <w:rPr>
          <w:rFonts w:ascii="標楷體" w:eastAsia="標楷體" w:hAnsi="標楷體" w:hint="eastAsia"/>
        </w:rPr>
        <w:t>，就是大圓寂的意思，就是</w:t>
      </w:r>
      <w:proofErr w:type="gramStart"/>
      <w:r w:rsidRPr="00AA068F">
        <w:rPr>
          <w:rFonts w:ascii="標楷體" w:eastAsia="標楷體" w:hAnsi="標楷體" w:hint="eastAsia"/>
        </w:rPr>
        <w:t>寂滅，寂滅之後</w:t>
      </w:r>
      <w:proofErr w:type="gramEnd"/>
      <w:r w:rsidRPr="00AA068F">
        <w:rPr>
          <w:rFonts w:ascii="標楷體" w:eastAsia="標楷體" w:hAnsi="標楷體" w:hint="eastAsia"/>
        </w:rPr>
        <w:t>，佛的舍利分布在每一個地方，我們也知道，佛經裡還有阿育王發心建佛塔，八萬多</w:t>
      </w:r>
      <w:proofErr w:type="gramStart"/>
      <w:r w:rsidRPr="00AA068F">
        <w:rPr>
          <w:rFonts w:ascii="標楷體" w:eastAsia="標楷體" w:hAnsi="標楷體" w:hint="eastAsia"/>
        </w:rPr>
        <w:t>個</w:t>
      </w:r>
      <w:proofErr w:type="gramEnd"/>
      <w:r w:rsidRPr="00AA068F">
        <w:rPr>
          <w:rFonts w:ascii="標楷體" w:eastAsia="標楷體" w:hAnsi="標楷體" w:hint="eastAsia"/>
        </w:rPr>
        <w:t>佛塔，分布在人間中。</w:t>
      </w:r>
    </w:p>
    <w:p w14:paraId="2D30A54A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AA068F">
        <w:rPr>
          <w:rFonts w:ascii="標楷體" w:eastAsia="標楷體" w:hAnsi="標楷體" w:hint="eastAsia"/>
        </w:rPr>
        <w:t>建塔</w:t>
      </w:r>
      <w:proofErr w:type="gramEnd"/>
      <w:r w:rsidRPr="00AA068F">
        <w:rPr>
          <w:rFonts w:ascii="標楷體" w:eastAsia="標楷體" w:hAnsi="標楷體" w:hint="eastAsia"/>
        </w:rPr>
        <w:t>，「塔」就是顯德的意思，顯德</w:t>
      </w:r>
      <w:proofErr w:type="gramStart"/>
      <w:r w:rsidRPr="00AA068F">
        <w:rPr>
          <w:rFonts w:ascii="標楷體" w:eastAsia="標楷體" w:hAnsi="標楷體" w:hint="eastAsia"/>
        </w:rPr>
        <w:t>高如塔</w:t>
      </w:r>
      <w:proofErr w:type="gramEnd"/>
      <w:r w:rsidRPr="00AA068F">
        <w:rPr>
          <w:rFonts w:ascii="標楷體" w:eastAsia="標楷體" w:hAnsi="標楷體" w:hint="eastAsia"/>
        </w:rPr>
        <w:t>，層層疊疊，所以「塔」的意思，就是顯佛德。</w:t>
      </w:r>
    </w:p>
    <w:p w14:paraId="3E41D4C2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舍利，就是用佛塔</w:t>
      </w:r>
      <w:proofErr w:type="gramStart"/>
      <w:r w:rsidRPr="00AA068F">
        <w:rPr>
          <w:rFonts w:ascii="標楷體" w:eastAsia="標楷體" w:hAnsi="標楷體" w:hint="eastAsia"/>
        </w:rPr>
        <w:t>來顯佛</w:t>
      </w:r>
      <w:proofErr w:type="gramEnd"/>
      <w:r w:rsidRPr="00AA068F">
        <w:rPr>
          <w:rFonts w:ascii="標楷體" w:eastAsia="標楷體" w:hAnsi="標楷體" w:hint="eastAsia"/>
        </w:rPr>
        <w:t>德，供奉在寶塔中，一世的化緣已盡，他的身化為舍利，舍利就在塔中，後世的人，不管千年、萬年之後，這個建築物，以及舍利還是流傳在後，作為後代眾生的見證。</w:t>
      </w:r>
    </w:p>
    <w:p w14:paraId="7E8BFE40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59C09276" w14:textId="5DC3BFD2" w:rsidR="00AA068F" w:rsidRPr="00CF252E" w:rsidRDefault="00CF252E" w:rsidP="00CF252E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AA068F">
        <w:rPr>
          <w:rFonts w:ascii="標楷體" w:eastAsia="標楷體" w:hAnsi="標楷體" w:hint="eastAsia"/>
          <w:b/>
          <w:bCs/>
        </w:rPr>
        <w:t>復見諸佛般</w:t>
      </w:r>
      <w:proofErr w:type="gramStart"/>
      <w:r w:rsidRPr="00AA068F">
        <w:rPr>
          <w:rFonts w:ascii="標楷體" w:eastAsia="標楷體" w:hAnsi="標楷體" w:hint="eastAsia"/>
          <w:b/>
          <w:bCs/>
        </w:rPr>
        <w:t>涅槃</w:t>
      </w:r>
      <w:proofErr w:type="gramEnd"/>
      <w:r w:rsidRPr="00AA068F">
        <w:rPr>
          <w:rFonts w:ascii="標楷體" w:eastAsia="標楷體" w:hAnsi="標楷體" w:hint="eastAsia"/>
          <w:b/>
          <w:bCs/>
        </w:rPr>
        <w:t>者，復見諸佛般</w:t>
      </w:r>
      <w:proofErr w:type="gramStart"/>
      <w:r w:rsidRPr="00AA068F">
        <w:rPr>
          <w:rFonts w:ascii="標楷體" w:eastAsia="標楷體" w:hAnsi="標楷體" w:hint="eastAsia"/>
          <w:b/>
          <w:bCs/>
        </w:rPr>
        <w:t>涅槃</w:t>
      </w:r>
      <w:proofErr w:type="gramEnd"/>
      <w:r w:rsidRPr="00AA068F">
        <w:rPr>
          <w:rFonts w:ascii="標楷體" w:eastAsia="標楷體" w:hAnsi="標楷體" w:hint="eastAsia"/>
          <w:b/>
          <w:bCs/>
        </w:rPr>
        <w:t>後，以佛舍利起七寶塔。</w:t>
      </w:r>
      <w:r w:rsidR="00AA068F" w:rsidRPr="00AA068F">
        <w:rPr>
          <w:rFonts w:ascii="標楷體" w:eastAsia="標楷體" w:hAnsi="標楷體" w:hint="eastAsia"/>
        </w:rPr>
        <w:t>《法華經序品第一》</w:t>
      </w:r>
    </w:p>
    <w:p w14:paraId="4BBF9F98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115A652F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所以「佛光照境」，顯現種種</w:t>
      </w:r>
      <w:proofErr w:type="gramStart"/>
      <w:r w:rsidRPr="00AA068F">
        <w:rPr>
          <w:rFonts w:ascii="標楷體" w:eastAsia="標楷體" w:hAnsi="標楷體" w:hint="eastAsia"/>
        </w:rPr>
        <w:t>瑞相</w:t>
      </w:r>
      <w:proofErr w:type="gramEnd"/>
      <w:r w:rsidRPr="00AA068F">
        <w:rPr>
          <w:rFonts w:ascii="標楷體" w:eastAsia="標楷體" w:hAnsi="標楷體" w:hint="eastAsia"/>
        </w:rPr>
        <w:t>，故大眾</w:t>
      </w:r>
      <w:proofErr w:type="gramStart"/>
      <w:r w:rsidRPr="00AA068F">
        <w:rPr>
          <w:rFonts w:ascii="標楷體" w:eastAsia="標楷體" w:hAnsi="標楷體" w:hint="eastAsia"/>
        </w:rPr>
        <w:t>遂生渴望聞法</w:t>
      </w:r>
      <w:proofErr w:type="gramEnd"/>
      <w:r w:rsidRPr="00AA068F">
        <w:rPr>
          <w:rFonts w:ascii="標楷體" w:eastAsia="標楷體" w:hAnsi="標楷體" w:hint="eastAsia"/>
        </w:rPr>
        <w:t>之心，佛陀</w:t>
      </w:r>
      <w:proofErr w:type="gramStart"/>
      <w:r w:rsidRPr="00AA068F">
        <w:rPr>
          <w:rFonts w:ascii="標楷體" w:eastAsia="標楷體" w:hAnsi="標楷體" w:hint="eastAsia"/>
        </w:rPr>
        <w:t>眉間放光</w:t>
      </w:r>
      <w:proofErr w:type="gramEnd"/>
      <w:r w:rsidRPr="00AA068F">
        <w:rPr>
          <w:rFonts w:ascii="標楷體" w:eastAsia="標楷體" w:hAnsi="標楷體" w:hint="eastAsia"/>
        </w:rPr>
        <w:t>，現種種的</w:t>
      </w:r>
      <w:proofErr w:type="gramStart"/>
      <w:r w:rsidRPr="00AA068F">
        <w:rPr>
          <w:rFonts w:ascii="標楷體" w:eastAsia="標楷體" w:hAnsi="標楷體" w:hint="eastAsia"/>
        </w:rPr>
        <w:t>瑞相</w:t>
      </w:r>
      <w:proofErr w:type="gramEnd"/>
      <w:r w:rsidRPr="00AA068F">
        <w:rPr>
          <w:rFonts w:ascii="標楷體" w:eastAsia="標楷體" w:hAnsi="標楷體" w:hint="eastAsia"/>
        </w:rPr>
        <w:t>，讓人人在會場裡，能夠</w:t>
      </w:r>
      <w:proofErr w:type="gramStart"/>
      <w:r w:rsidRPr="00AA068F">
        <w:rPr>
          <w:rFonts w:ascii="標楷體" w:eastAsia="標楷體" w:hAnsi="標楷體" w:hint="eastAsia"/>
        </w:rPr>
        <w:t>映著佛的</w:t>
      </w:r>
      <w:proofErr w:type="gramEnd"/>
      <w:r w:rsidRPr="00AA068F">
        <w:rPr>
          <w:rFonts w:ascii="標楷體" w:eastAsia="標楷體" w:hAnsi="標楷體" w:hint="eastAsia"/>
        </w:rPr>
        <w:t>光，從六趣眾生一直看到，他方諸佛的世界，一直看到同在會場中，這麼多</w:t>
      </w:r>
      <w:proofErr w:type="gramStart"/>
      <w:r w:rsidRPr="00AA068F">
        <w:rPr>
          <w:rFonts w:ascii="標楷體" w:eastAsia="標楷體" w:hAnsi="標楷體" w:hint="eastAsia"/>
        </w:rPr>
        <w:t>修行得果的</w:t>
      </w:r>
      <w:proofErr w:type="gramEnd"/>
      <w:r w:rsidRPr="00AA068F">
        <w:rPr>
          <w:rFonts w:ascii="標楷體" w:eastAsia="標楷體" w:hAnsi="標楷體" w:hint="eastAsia"/>
        </w:rPr>
        <w:t>人。</w:t>
      </w:r>
    </w:p>
    <w:p w14:paraId="53E8832E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這就是在那個會中，佛陀所現出來的眉</w:t>
      </w:r>
      <w:proofErr w:type="gramStart"/>
      <w:r w:rsidRPr="00AA068F">
        <w:rPr>
          <w:rFonts w:ascii="標楷體" w:eastAsia="標楷體" w:hAnsi="標楷體" w:hint="eastAsia"/>
        </w:rPr>
        <w:t>間相光</w:t>
      </w:r>
      <w:proofErr w:type="gramEnd"/>
      <w:r w:rsidRPr="00AA068F">
        <w:rPr>
          <w:rFonts w:ascii="標楷體" w:eastAsia="標楷體" w:hAnsi="標楷體" w:hint="eastAsia"/>
        </w:rPr>
        <w:t>，照亮了人人的心境，人人的心境再反射出了，在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法裡，在一個時間裡，可以普及到這麼多的世界。</w:t>
      </w:r>
    </w:p>
    <w:p w14:paraId="19FD6404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所以這是種種</w:t>
      </w:r>
      <w:proofErr w:type="gramStart"/>
      <w:r w:rsidRPr="00AA068F">
        <w:rPr>
          <w:rFonts w:ascii="標楷體" w:eastAsia="標楷體" w:hAnsi="標楷體" w:hint="eastAsia"/>
        </w:rPr>
        <w:t>瑞相</w:t>
      </w:r>
      <w:proofErr w:type="gramEnd"/>
      <w:r w:rsidRPr="00AA068F">
        <w:rPr>
          <w:rFonts w:ascii="標楷體" w:eastAsia="標楷體" w:hAnsi="標楷體" w:hint="eastAsia"/>
        </w:rPr>
        <w:t>，人人看到這麼異常，跟以前不同，人人就一直想，應該還有更精彩的法可以聽，大家生起渴望之心，一直想要聽。</w:t>
      </w:r>
    </w:p>
    <w:p w14:paraId="28F29AF0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若有很尊重的心想</w:t>
      </w:r>
      <w:proofErr w:type="gramStart"/>
      <w:r w:rsidRPr="00AA068F">
        <w:rPr>
          <w:rFonts w:ascii="標楷體" w:eastAsia="標楷體" w:hAnsi="標楷體" w:hint="eastAsia"/>
        </w:rPr>
        <w:t>要聽法</w:t>
      </w:r>
      <w:proofErr w:type="gramEnd"/>
      <w:r w:rsidRPr="00AA068F">
        <w:rPr>
          <w:rFonts w:ascii="標楷體" w:eastAsia="標楷體" w:hAnsi="標楷體" w:hint="eastAsia"/>
        </w:rPr>
        <w:t>，法才</w:t>
      </w:r>
      <w:proofErr w:type="gramStart"/>
      <w:r w:rsidRPr="00AA068F">
        <w:rPr>
          <w:rFonts w:ascii="標楷體" w:eastAsia="標楷體" w:hAnsi="標楷體" w:hint="eastAsia"/>
        </w:rPr>
        <w:t>能夠入心</w:t>
      </w:r>
      <w:proofErr w:type="gramEnd"/>
      <w:r w:rsidRPr="00AA068F">
        <w:rPr>
          <w:rFonts w:ascii="標楷體" w:eastAsia="標楷體" w:hAnsi="標楷體" w:hint="eastAsia"/>
        </w:rPr>
        <w:t>，若是隨便、加減，有緣就聽，無緣就算了，有空就聽，沒空就放棄了，這就是我們眾生不生敬仰，佛陀為了</w:t>
      </w:r>
      <w:proofErr w:type="gramStart"/>
      <w:r w:rsidRPr="00AA068F">
        <w:rPr>
          <w:rFonts w:ascii="標楷體" w:eastAsia="標楷體" w:hAnsi="標楷體" w:hint="eastAsia"/>
        </w:rPr>
        <w:t>要暢佛</w:t>
      </w:r>
      <w:proofErr w:type="gramEnd"/>
      <w:r w:rsidRPr="00AA068F">
        <w:rPr>
          <w:rFonts w:ascii="標楷體" w:eastAsia="標楷體" w:hAnsi="標楷體" w:hint="eastAsia"/>
        </w:rPr>
        <w:t>心懷，所以現</w:t>
      </w:r>
      <w:proofErr w:type="gramStart"/>
      <w:r w:rsidRPr="00AA068F">
        <w:rPr>
          <w:rFonts w:ascii="標楷體" w:eastAsia="標楷體" w:hAnsi="標楷體" w:hint="eastAsia"/>
        </w:rPr>
        <w:t>這個光相</w:t>
      </w:r>
      <w:proofErr w:type="gramEnd"/>
      <w:r w:rsidRPr="00AA068F">
        <w:rPr>
          <w:rFonts w:ascii="標楷體" w:eastAsia="標楷體" w:hAnsi="標楷體" w:hint="eastAsia"/>
        </w:rPr>
        <w:t>，讓大家知道，再接下來的法，是佛陀內心</w:t>
      </w:r>
      <w:proofErr w:type="gramStart"/>
      <w:r w:rsidRPr="00AA068F">
        <w:rPr>
          <w:rFonts w:ascii="標楷體" w:eastAsia="標楷體" w:hAnsi="標楷體" w:hint="eastAsia"/>
        </w:rPr>
        <w:t>的本懷</w:t>
      </w:r>
      <w:proofErr w:type="gramEnd"/>
      <w:r w:rsidRPr="00AA068F">
        <w:rPr>
          <w:rFonts w:ascii="標楷體" w:eastAsia="標楷體" w:hAnsi="標楷體" w:hint="eastAsia"/>
        </w:rPr>
        <w:t>，引起了人人很渴望，能夠趕快聽得到，這是讓人人起尊重法的心。</w:t>
      </w:r>
    </w:p>
    <w:p w14:paraId="7E2EA67A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35475F6A" w14:textId="77777777" w:rsidR="00CF252E" w:rsidRPr="00CF252E" w:rsidRDefault="00CF252E" w:rsidP="00CF252E">
      <w:pPr>
        <w:spacing w:after="0" w:line="0" w:lineRule="atLeast"/>
        <w:rPr>
          <w:rFonts w:ascii="標楷體" w:eastAsia="標楷體" w:hAnsi="標楷體"/>
          <w:b/>
          <w:bCs/>
        </w:rPr>
      </w:pPr>
      <w:r w:rsidRPr="00CF252E">
        <w:rPr>
          <w:rFonts w:ascii="標楷體" w:eastAsia="標楷體" w:hAnsi="標楷體" w:hint="eastAsia"/>
          <w:b/>
          <w:bCs/>
        </w:rPr>
        <w:t>大眾現前，</w:t>
      </w:r>
      <w:proofErr w:type="gramStart"/>
      <w:r w:rsidRPr="00CF252E">
        <w:rPr>
          <w:rFonts w:ascii="標楷體" w:eastAsia="標楷體" w:hAnsi="標楷體" w:hint="eastAsia"/>
          <w:b/>
          <w:bCs/>
        </w:rPr>
        <w:t>欲聞法</w:t>
      </w:r>
      <w:proofErr w:type="gramEnd"/>
      <w:r w:rsidRPr="00CF252E">
        <w:rPr>
          <w:rFonts w:ascii="標楷體" w:eastAsia="標楷體" w:hAnsi="標楷體" w:hint="eastAsia"/>
          <w:b/>
          <w:bCs/>
        </w:rPr>
        <w:t>成就，佛光照境，顯現種種</w:t>
      </w:r>
      <w:proofErr w:type="gramStart"/>
      <w:r w:rsidRPr="00CF252E">
        <w:rPr>
          <w:rFonts w:ascii="標楷體" w:eastAsia="標楷體" w:hAnsi="標楷體" w:hint="eastAsia"/>
          <w:b/>
          <w:bCs/>
        </w:rPr>
        <w:t>瑞相</w:t>
      </w:r>
      <w:proofErr w:type="gramEnd"/>
      <w:r w:rsidRPr="00CF252E">
        <w:rPr>
          <w:rFonts w:ascii="標楷體" w:eastAsia="標楷體" w:hAnsi="標楷體" w:hint="eastAsia"/>
          <w:b/>
          <w:bCs/>
        </w:rPr>
        <w:t>，故</w:t>
      </w:r>
      <w:proofErr w:type="gramStart"/>
      <w:r w:rsidRPr="00CF252E">
        <w:rPr>
          <w:rFonts w:ascii="標楷體" w:eastAsia="標楷體" w:hAnsi="標楷體" w:hint="eastAsia"/>
          <w:b/>
          <w:bCs/>
        </w:rPr>
        <w:t>大眾遂生渴望</w:t>
      </w:r>
      <w:proofErr w:type="gramEnd"/>
      <w:r w:rsidRPr="00CF252E">
        <w:rPr>
          <w:rFonts w:ascii="標楷體" w:eastAsia="標楷體" w:hAnsi="標楷體" w:hint="eastAsia"/>
          <w:b/>
          <w:bCs/>
        </w:rPr>
        <w:t>，</w:t>
      </w:r>
      <w:proofErr w:type="gramStart"/>
      <w:r w:rsidRPr="00CF252E">
        <w:rPr>
          <w:rFonts w:ascii="標楷體" w:eastAsia="標楷體" w:hAnsi="標楷體" w:hint="eastAsia"/>
          <w:b/>
          <w:bCs/>
        </w:rPr>
        <w:t>聞法之</w:t>
      </w:r>
      <w:proofErr w:type="gramEnd"/>
      <w:r w:rsidRPr="00CF252E">
        <w:rPr>
          <w:rFonts w:ascii="標楷體" w:eastAsia="標楷體" w:hAnsi="標楷體" w:hint="eastAsia"/>
          <w:b/>
          <w:bCs/>
        </w:rPr>
        <w:t>心，</w:t>
      </w:r>
      <w:proofErr w:type="gramStart"/>
      <w:r w:rsidRPr="00CF252E">
        <w:rPr>
          <w:rFonts w:ascii="標楷體" w:eastAsia="標楷體" w:hAnsi="標楷體" w:hint="eastAsia"/>
          <w:b/>
          <w:bCs/>
        </w:rPr>
        <w:t>因既現如是</w:t>
      </w:r>
      <w:proofErr w:type="gramEnd"/>
      <w:r w:rsidRPr="00CF252E">
        <w:rPr>
          <w:rFonts w:ascii="標楷體" w:eastAsia="標楷體" w:hAnsi="標楷體" w:hint="eastAsia"/>
          <w:b/>
          <w:bCs/>
        </w:rPr>
        <w:t>相，必說如是法也。</w:t>
      </w:r>
    </w:p>
    <w:p w14:paraId="37DDEA41" w14:textId="77777777" w:rsidR="00AA068F" w:rsidRPr="00CF252E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57709F12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「</w:t>
      </w:r>
      <w:proofErr w:type="gramStart"/>
      <w:r w:rsidRPr="00AA068F">
        <w:rPr>
          <w:rFonts w:ascii="標楷體" w:eastAsia="標楷體" w:hAnsi="標楷體" w:hint="eastAsia"/>
        </w:rPr>
        <w:t>因既現如是</w:t>
      </w:r>
      <w:proofErr w:type="gramEnd"/>
      <w:r w:rsidRPr="00AA068F">
        <w:rPr>
          <w:rFonts w:ascii="標楷體" w:eastAsia="標楷體" w:hAnsi="標楷體" w:hint="eastAsia"/>
        </w:rPr>
        <w:t>相，必說如是法也」，既然佛陀現這樣的相，一定是會說這樣的法，所以人人生起很期待，很希望這個法能夠趕快，從佛陀的口中說出來，我們要了解</w:t>
      </w:r>
      <w:proofErr w:type="gramStart"/>
      <w:r w:rsidRPr="00AA068F">
        <w:rPr>
          <w:rFonts w:ascii="標楷體" w:eastAsia="標楷體" w:hAnsi="標楷體" w:hint="eastAsia"/>
        </w:rPr>
        <w:t>在光相中</w:t>
      </w:r>
      <w:proofErr w:type="gramEnd"/>
      <w:r w:rsidRPr="00AA068F">
        <w:rPr>
          <w:rFonts w:ascii="標楷體" w:eastAsia="標楷體" w:hAnsi="標楷體" w:hint="eastAsia"/>
        </w:rPr>
        <w:t>，有這麼多奧秘的境界，其實不是要跟大家說，在那裡都在現神通，是要跟大家說，我們的心境，和佛的心境的會合，人人對法很透徹了解的，那種心境。</w:t>
      </w:r>
    </w:p>
    <w:p w14:paraId="16935F1E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智慧人人本具，由佛陀來為我們啟發，啟發之後，我們的心智忽然開啟，同在一個時間，能夠徹見、了解，很多世界的事情，也跟</w:t>
      </w:r>
      <w:proofErr w:type="gramStart"/>
      <w:r w:rsidRPr="00AA068F">
        <w:rPr>
          <w:rFonts w:ascii="標楷體" w:eastAsia="標楷體" w:hAnsi="標楷體" w:hint="eastAsia"/>
        </w:rPr>
        <w:t>大家說過了</w:t>
      </w:r>
      <w:proofErr w:type="gramEnd"/>
      <w:r w:rsidRPr="00AA068F">
        <w:rPr>
          <w:rFonts w:ascii="標楷體" w:eastAsia="標楷體" w:hAnsi="標楷體" w:hint="eastAsia"/>
        </w:rPr>
        <w:t>，這個世界，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花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如來，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草</w:t>
      </w:r>
      <w:proofErr w:type="gramStart"/>
      <w:r w:rsidRPr="00AA068F">
        <w:rPr>
          <w:rFonts w:ascii="標楷體" w:eastAsia="標楷體" w:hAnsi="標楷體" w:hint="eastAsia"/>
        </w:rPr>
        <w:t>一</w:t>
      </w:r>
      <w:proofErr w:type="gramEnd"/>
      <w:r w:rsidRPr="00AA068F">
        <w:rPr>
          <w:rFonts w:ascii="標楷體" w:eastAsia="標楷體" w:hAnsi="標楷體" w:hint="eastAsia"/>
        </w:rPr>
        <w:t>世界，不是嗎？多麼微細，同樣有它的世界，那些道理，我們都能夠透徹</w:t>
      </w:r>
      <w:proofErr w:type="gramStart"/>
      <w:r w:rsidRPr="00AA068F">
        <w:rPr>
          <w:rFonts w:ascii="標楷體" w:eastAsia="標楷體" w:hAnsi="標楷體" w:hint="eastAsia"/>
        </w:rPr>
        <w:t>清楚，</w:t>
      </w:r>
      <w:proofErr w:type="gramEnd"/>
      <w:r w:rsidRPr="00AA068F">
        <w:rPr>
          <w:rFonts w:ascii="標楷體" w:eastAsia="標楷體" w:hAnsi="標楷體" w:hint="eastAsia"/>
        </w:rPr>
        <w:t>不論大小道理。</w:t>
      </w:r>
    </w:p>
    <w:p w14:paraId="2EB4B2C1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所以，各位，我們真的要用很微細的心，去體會佛法，不是這樣</w:t>
      </w:r>
      <w:proofErr w:type="gramStart"/>
      <w:r w:rsidRPr="00AA068F">
        <w:rPr>
          <w:rFonts w:ascii="標楷體" w:eastAsia="標楷體" w:hAnsi="標楷體" w:hint="eastAsia"/>
        </w:rPr>
        <w:t>隨文解義</w:t>
      </w:r>
      <w:proofErr w:type="gramEnd"/>
      <w:r w:rsidRPr="00AA068F">
        <w:rPr>
          <w:rFonts w:ascii="標楷體" w:eastAsia="標楷體" w:hAnsi="標楷體" w:hint="eastAsia"/>
        </w:rPr>
        <w:t>，這樣就過去了，不是，我們大家真的要很用心，佛陀的白</w:t>
      </w:r>
      <w:proofErr w:type="gramStart"/>
      <w:r w:rsidRPr="00AA068F">
        <w:rPr>
          <w:rFonts w:ascii="標楷體" w:eastAsia="標楷體" w:hAnsi="標楷體" w:hint="eastAsia"/>
        </w:rPr>
        <w:t>毫相光</w:t>
      </w:r>
      <w:proofErr w:type="gramEnd"/>
      <w:r w:rsidRPr="00AA068F">
        <w:rPr>
          <w:rFonts w:ascii="標楷體" w:eastAsia="標楷體" w:hAnsi="標楷體" w:hint="eastAsia"/>
        </w:rPr>
        <w:t>，和我們的心境，這是在描寫佛心和我們的心，應該可以照映，所以大家學佛，應該要用最微細的心境，去體會最微妙的法，所以請大家，時時要多用心。</w:t>
      </w:r>
    </w:p>
    <w:p w14:paraId="653A5A12" w14:textId="77777777" w:rsidR="00AA068F" w:rsidRPr="00AA068F" w:rsidRDefault="00AA068F" w:rsidP="00AA068F">
      <w:pPr>
        <w:spacing w:after="0" w:line="0" w:lineRule="atLeast"/>
        <w:rPr>
          <w:rFonts w:ascii="標楷體" w:eastAsia="標楷體" w:hAnsi="標楷體"/>
        </w:rPr>
      </w:pPr>
    </w:p>
    <w:p w14:paraId="634732D7" w14:textId="0A9E5B14" w:rsidR="00AA068F" w:rsidRPr="00AA068F" w:rsidRDefault="00AA068F" w:rsidP="00AA068F">
      <w:pPr>
        <w:spacing w:after="0" w:line="0" w:lineRule="atLeast"/>
        <w:rPr>
          <w:rFonts w:ascii="標楷體" w:eastAsia="標楷體" w:hAnsi="標楷體" w:hint="eastAsia"/>
        </w:rPr>
      </w:pPr>
      <w:r w:rsidRPr="00AA068F">
        <w:rPr>
          <w:rFonts w:ascii="標楷體" w:eastAsia="標楷體" w:hAnsi="標楷體" w:hint="eastAsia"/>
        </w:rPr>
        <w:t>～證嚴法師講述於2010年4月11日～</w:t>
      </w:r>
    </w:p>
    <w:sectPr w:rsidR="00AA068F" w:rsidRPr="00AA06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8F"/>
    <w:rsid w:val="00076924"/>
    <w:rsid w:val="001759ED"/>
    <w:rsid w:val="00A10AB3"/>
    <w:rsid w:val="00AA068F"/>
    <w:rsid w:val="00CF252E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FAF7"/>
  <w15:chartTrackingRefBased/>
  <w15:docId w15:val="{0C868F5B-6610-4C9A-B480-4199E8C4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68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06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68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68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68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68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68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68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06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0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068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0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068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068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068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068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0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06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0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06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06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0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06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06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06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0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06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0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2026-02-08T00:20:00Z</dcterms:created>
  <dcterms:modified xsi:type="dcterms:W3CDTF">2026-02-08T00:32:00Z</dcterms:modified>
</cp:coreProperties>
</file>