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C75C" w14:textId="076104F1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9051E2">
        <w:rPr>
          <w:rFonts w:ascii="標楷體" w:eastAsia="標楷體" w:hAnsi="標楷體" w:hint="eastAsia"/>
        </w:rPr>
        <w:t>※【20260</w:t>
      </w:r>
      <w:r w:rsidRPr="009051E2">
        <w:rPr>
          <w:rFonts w:ascii="標楷體" w:eastAsia="標楷體" w:hAnsi="標楷體" w:hint="eastAsia"/>
        </w:rPr>
        <w:t>201</w:t>
      </w:r>
      <w:r w:rsidRPr="009051E2">
        <w:rPr>
          <w:rFonts w:ascii="標楷體" w:eastAsia="標楷體" w:hAnsi="標楷體" w:hint="eastAsia"/>
        </w:rPr>
        <w:t>早課連線‧法華經】</w:t>
      </w:r>
    </w:p>
    <w:p w14:paraId="53B2449E" w14:textId="2BB2F544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hint="eastAsia"/>
        </w:rPr>
        <w:t>《靜思妙蓮華》</w:t>
      </w:r>
      <w:r w:rsidRPr="009051E2">
        <w:rPr>
          <w:rFonts w:ascii="標楷體" w:eastAsia="標楷體" w:hAnsi="標楷體" w:hint="eastAsia"/>
          <w:b/>
          <w:bCs/>
        </w:rPr>
        <w:t>7</w:t>
      </w:r>
      <w:r w:rsidRPr="009051E2">
        <w:rPr>
          <w:rFonts w:ascii="標楷體" w:eastAsia="標楷體" w:hAnsi="標楷體" w:hint="eastAsia"/>
          <w:b/>
          <w:bCs/>
        </w:rPr>
        <w:t>2</w:t>
      </w:r>
      <w:r w:rsidRPr="009051E2">
        <w:rPr>
          <w:rFonts w:ascii="標楷體" w:eastAsia="標楷體" w:hAnsi="標楷體" w:hint="eastAsia"/>
          <w:b/>
          <w:bCs/>
        </w:rPr>
        <w:t>.</w:t>
      </w:r>
      <w:r w:rsidRPr="009051E2">
        <w:rPr>
          <w:rFonts w:ascii="標楷體" w:eastAsia="標楷體" w:hAnsi="標楷體"/>
          <w:b/>
          <w:bCs/>
        </w:rPr>
        <w:t>入於無量義處三昧</w:t>
      </w:r>
    </w:p>
    <w:p w14:paraId="154EBCF8" w14:textId="0A65CBD7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/>
        </w:rPr>
        <w:t>https://www.youtube.com/watch?v=kNb9PeqaB6U</w:t>
      </w:r>
    </w:p>
    <w:p w14:paraId="78FF4619" w14:textId="77777777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</w:rPr>
      </w:pPr>
    </w:p>
    <w:p w14:paraId="74313214" w14:textId="77777777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051E2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7FF76F6F" w14:textId="0203BC76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大乘者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諸大法因隨順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眾生之機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以此一一方便法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 xml:space="preserve"> </w:t>
      </w:r>
    </w:p>
    <w:p w14:paraId="26F45924" w14:textId="1F5C074E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即無不攝於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諸大乘法中</w:t>
      </w:r>
      <w:r w:rsidRPr="009051E2">
        <w:rPr>
          <w:rFonts w:ascii="標楷體" w:eastAsia="標楷體" w:hAnsi="標楷體" w:hint="eastAsia"/>
          <w:b/>
          <w:bCs/>
        </w:rPr>
        <w:t>。</w:t>
      </w:r>
    </w:p>
    <w:p w14:paraId="4EC0494F" w14:textId="77777777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070C7CC5" w14:textId="77777777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051E2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051B3802" w14:textId="03E7359B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/>
          <w:b/>
          <w:bCs/>
        </w:rPr>
        <w:t>◎</w:t>
      </w:r>
      <w:r w:rsidRPr="009051E2">
        <w:rPr>
          <w:rFonts w:ascii="標楷體" w:eastAsia="標楷體" w:hAnsi="標楷體" w:hint="eastAsia"/>
          <w:b/>
          <w:bCs/>
        </w:rPr>
        <w:t>為諸菩薩說大乘經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名無量義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教菩薩法</w:t>
      </w:r>
      <w:r w:rsidRPr="009051E2">
        <w:rPr>
          <w:rFonts w:ascii="標楷體" w:eastAsia="標楷體" w:hAnsi="標楷體" w:hint="eastAsia"/>
          <w:b/>
          <w:bCs/>
        </w:rPr>
        <w:t>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佛所護念</w:t>
      </w:r>
      <w:proofErr w:type="gramEnd"/>
      <w:r w:rsidRPr="009051E2">
        <w:rPr>
          <w:rFonts w:ascii="標楷體" w:eastAsia="標楷體" w:hAnsi="標楷體" w:hint="eastAsia"/>
          <w:b/>
          <w:bCs/>
        </w:rPr>
        <w:t>。</w:t>
      </w:r>
    </w:p>
    <w:p w14:paraId="00405F2D" w14:textId="1B3A74D3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051E2">
        <w:rPr>
          <w:rFonts w:ascii="標楷體" w:eastAsia="標楷體" w:hAnsi="標楷體"/>
          <w:b/>
          <w:bCs/>
        </w:rPr>
        <w:t>◎</w:t>
      </w:r>
      <w:r w:rsidRPr="009051E2">
        <w:rPr>
          <w:rFonts w:ascii="標楷體" w:eastAsia="標楷體" w:hAnsi="標楷體" w:hint="eastAsia"/>
          <w:b/>
          <w:bCs/>
        </w:rPr>
        <w:t>佛</w:t>
      </w:r>
      <w:proofErr w:type="gramStart"/>
      <w:r w:rsidRPr="009051E2">
        <w:rPr>
          <w:rFonts w:ascii="標楷體" w:eastAsia="標楷體" w:hAnsi="標楷體" w:hint="eastAsia"/>
          <w:b/>
          <w:bCs/>
        </w:rPr>
        <w:t>說此經</w:t>
      </w:r>
      <w:proofErr w:type="gramEnd"/>
      <w:r w:rsidRPr="009051E2">
        <w:rPr>
          <w:rFonts w:ascii="標楷體" w:eastAsia="標楷體" w:hAnsi="標楷體" w:hint="eastAsia"/>
          <w:b/>
          <w:bCs/>
        </w:rPr>
        <w:t>已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結</w:t>
      </w:r>
      <w:proofErr w:type="gramStart"/>
      <w:r w:rsidRPr="009051E2">
        <w:rPr>
          <w:rFonts w:ascii="標楷體" w:eastAsia="標楷體" w:hAnsi="標楷體" w:hint="eastAsia"/>
          <w:b/>
          <w:bCs/>
        </w:rPr>
        <w:t>跏趺</w:t>
      </w:r>
      <w:proofErr w:type="gramEnd"/>
      <w:r w:rsidRPr="009051E2">
        <w:rPr>
          <w:rFonts w:ascii="標楷體" w:eastAsia="標楷體" w:hAnsi="標楷體" w:hint="eastAsia"/>
          <w:b/>
          <w:bCs/>
        </w:rPr>
        <w:t>坐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入於無量義處三昧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身心不動</w:t>
      </w:r>
      <w:r w:rsidRPr="009051E2">
        <w:rPr>
          <w:rFonts w:ascii="標楷體" w:eastAsia="標楷體" w:hAnsi="標楷體" w:hint="eastAsia"/>
          <w:b/>
          <w:bCs/>
        </w:rPr>
        <w:t>。</w:t>
      </w:r>
    </w:p>
    <w:p w14:paraId="408FE889" w14:textId="77777777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6BD8A988" w14:textId="77777777" w:rsidR="00517859" w:rsidRPr="009051E2" w:rsidRDefault="00517859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051E2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490A7CA4" w14:textId="7AAB6C7B" w:rsidR="00A10AB3" w:rsidRPr="009051E2" w:rsidRDefault="00517859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cs="Cambria Math"/>
          <w:b/>
          <w:bCs/>
        </w:rPr>
        <w:t>◎</w:t>
      </w:r>
      <w:r w:rsidRPr="009051E2">
        <w:rPr>
          <w:rFonts w:ascii="標楷體" w:eastAsia="標楷體" w:hAnsi="標楷體" w:hint="eastAsia"/>
          <w:b/>
          <w:bCs/>
        </w:rPr>
        <w:t>佛為大眾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既說無量</w:t>
      </w:r>
      <w:proofErr w:type="gramStart"/>
      <w:r w:rsidRPr="009051E2">
        <w:rPr>
          <w:rFonts w:ascii="標楷體" w:eastAsia="標楷體" w:hAnsi="標楷體" w:hint="eastAsia"/>
          <w:b/>
          <w:bCs/>
        </w:rPr>
        <w:t>義經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非隨</w:t>
      </w:r>
      <w:proofErr w:type="gramEnd"/>
      <w:r w:rsidRPr="009051E2">
        <w:rPr>
          <w:rFonts w:ascii="標楷體" w:eastAsia="標楷體" w:hAnsi="標楷體" w:hint="eastAsia"/>
          <w:b/>
          <w:bCs/>
        </w:rPr>
        <w:t>順眾生說方便法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而實從</w:t>
      </w:r>
      <w:proofErr w:type="gramStart"/>
      <w:r w:rsidRPr="009051E2">
        <w:rPr>
          <w:rFonts w:ascii="標楷體" w:eastAsia="標楷體" w:hAnsi="標楷體" w:hint="eastAsia"/>
          <w:b/>
          <w:bCs/>
        </w:rPr>
        <w:t>一真法界</w:t>
      </w:r>
      <w:proofErr w:type="gramEnd"/>
      <w:r w:rsidRPr="009051E2">
        <w:rPr>
          <w:rFonts w:ascii="標楷體" w:eastAsia="標楷體" w:hAnsi="標楷體" w:hint="eastAsia"/>
          <w:b/>
          <w:bCs/>
        </w:rPr>
        <w:t>之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平等</w:t>
      </w:r>
      <w:proofErr w:type="gramStart"/>
      <w:r w:rsidRPr="009051E2">
        <w:rPr>
          <w:rFonts w:ascii="標楷體" w:eastAsia="標楷體" w:hAnsi="標楷體" w:hint="eastAsia"/>
          <w:b/>
          <w:bCs/>
        </w:rPr>
        <w:t>實相所</w:t>
      </w:r>
      <w:proofErr w:type="gramEnd"/>
      <w:r w:rsidRPr="009051E2">
        <w:rPr>
          <w:rFonts w:ascii="標楷體" w:eastAsia="標楷體" w:hAnsi="標楷體" w:hint="eastAsia"/>
          <w:b/>
          <w:bCs/>
        </w:rPr>
        <w:t>生法</w:t>
      </w:r>
      <w:r w:rsidRPr="009051E2">
        <w:rPr>
          <w:rFonts w:ascii="標楷體" w:eastAsia="標楷體" w:hAnsi="標楷體" w:hint="eastAsia"/>
          <w:b/>
          <w:bCs/>
        </w:rPr>
        <w:t>。</w:t>
      </w:r>
    </w:p>
    <w:p w14:paraId="24B80C74" w14:textId="0466196C" w:rsidR="00517859" w:rsidRPr="009051E2" w:rsidRDefault="00517859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cs="Cambria Math"/>
          <w:b/>
          <w:bCs/>
        </w:rPr>
        <w:t>◎</w:t>
      </w:r>
      <w:r w:rsidRPr="009051E2">
        <w:rPr>
          <w:rFonts w:ascii="標楷體" w:eastAsia="標楷體" w:hAnsi="標楷體" w:hint="eastAsia"/>
          <w:b/>
          <w:bCs/>
        </w:rPr>
        <w:t>佛</w:t>
      </w:r>
      <w:proofErr w:type="gramStart"/>
      <w:r w:rsidRPr="009051E2">
        <w:rPr>
          <w:rFonts w:ascii="標楷體" w:eastAsia="標楷體" w:hAnsi="標楷體" w:hint="eastAsia"/>
          <w:b/>
          <w:bCs/>
        </w:rPr>
        <w:t>說此無量義經</w:t>
      </w:r>
      <w:proofErr w:type="gramEnd"/>
      <w:r w:rsidRPr="009051E2">
        <w:rPr>
          <w:rFonts w:ascii="標楷體" w:eastAsia="標楷體" w:hAnsi="標楷體" w:hint="eastAsia"/>
          <w:b/>
          <w:bCs/>
        </w:rPr>
        <w:t>已</w:t>
      </w:r>
      <w:r w:rsidRPr="009051E2">
        <w:rPr>
          <w:rFonts w:ascii="標楷體" w:eastAsia="標楷體" w:hAnsi="標楷體" w:hint="eastAsia"/>
          <w:b/>
          <w:bCs/>
        </w:rPr>
        <w:t>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乃證入</w:t>
      </w:r>
      <w:proofErr w:type="gramEnd"/>
      <w:r w:rsidRPr="009051E2">
        <w:rPr>
          <w:rFonts w:ascii="標楷體" w:eastAsia="標楷體" w:hAnsi="標楷體" w:hint="eastAsia"/>
          <w:b/>
          <w:bCs/>
        </w:rPr>
        <w:t>於此無量義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所緣起</w:t>
      </w:r>
      <w:proofErr w:type="gramStart"/>
      <w:r w:rsidRPr="009051E2">
        <w:rPr>
          <w:rFonts w:ascii="標楷體" w:eastAsia="標楷體" w:hAnsi="標楷體" w:hint="eastAsia"/>
          <w:b/>
          <w:bCs/>
        </w:rPr>
        <w:t>之實相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是即無量義處三昧也</w:t>
      </w:r>
      <w:r w:rsidRPr="009051E2">
        <w:rPr>
          <w:rFonts w:ascii="標楷體" w:eastAsia="標楷體" w:hAnsi="標楷體" w:hint="eastAsia"/>
          <w:b/>
          <w:bCs/>
        </w:rPr>
        <w:t>。</w:t>
      </w:r>
    </w:p>
    <w:p w14:paraId="488660A1" w14:textId="707CBB4E" w:rsidR="00517859" w:rsidRPr="009051E2" w:rsidRDefault="00517859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cs="Cambria Math"/>
          <w:b/>
          <w:bCs/>
        </w:rPr>
        <w:t>◎</w:t>
      </w:r>
      <w:r w:rsidRPr="009051E2">
        <w:rPr>
          <w:rFonts w:ascii="標楷體" w:eastAsia="標楷體" w:hAnsi="標楷體" w:hint="eastAsia"/>
          <w:b/>
          <w:bCs/>
        </w:rPr>
        <w:t>結</w:t>
      </w:r>
      <w:proofErr w:type="gramStart"/>
      <w:r w:rsidRPr="009051E2">
        <w:rPr>
          <w:rFonts w:ascii="標楷體" w:eastAsia="標楷體" w:hAnsi="標楷體" w:hint="eastAsia"/>
          <w:b/>
          <w:bCs/>
        </w:rPr>
        <w:t>跏趺</w:t>
      </w:r>
      <w:proofErr w:type="gramEnd"/>
      <w:r w:rsidRPr="009051E2">
        <w:rPr>
          <w:rFonts w:ascii="標楷體" w:eastAsia="標楷體" w:hAnsi="標楷體" w:hint="eastAsia"/>
          <w:b/>
          <w:bCs/>
        </w:rPr>
        <w:t>坐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謂兩足交加向上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以左</w:t>
      </w:r>
      <w:proofErr w:type="gramStart"/>
      <w:r w:rsidRPr="009051E2">
        <w:rPr>
          <w:rFonts w:ascii="標楷體" w:eastAsia="標楷體" w:hAnsi="標楷體" w:hint="eastAsia"/>
          <w:b/>
          <w:bCs/>
        </w:rPr>
        <w:t>足加右足之上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為降伏坐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謂降伏</w:t>
      </w:r>
      <w:proofErr w:type="gramStart"/>
      <w:r w:rsidRPr="009051E2">
        <w:rPr>
          <w:rFonts w:ascii="標楷體" w:eastAsia="標楷體" w:hAnsi="標楷體" w:hint="eastAsia"/>
          <w:b/>
          <w:bCs/>
        </w:rPr>
        <w:t>忘想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以</w:t>
      </w:r>
      <w:proofErr w:type="gramStart"/>
      <w:r w:rsidRPr="009051E2">
        <w:rPr>
          <w:rFonts w:ascii="標楷體" w:eastAsia="標楷體" w:hAnsi="標楷體" w:hint="eastAsia"/>
          <w:b/>
          <w:bCs/>
        </w:rPr>
        <w:t>右加左</w:t>
      </w:r>
      <w:proofErr w:type="gramEnd"/>
      <w:r w:rsidRPr="009051E2">
        <w:rPr>
          <w:rFonts w:ascii="標楷體" w:eastAsia="標楷體" w:hAnsi="標楷體" w:hint="eastAsia"/>
          <w:b/>
          <w:bCs/>
        </w:rPr>
        <w:t>足之上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為吉祥坐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說法時多用之</w:t>
      </w:r>
      <w:r w:rsidRPr="009051E2">
        <w:rPr>
          <w:rFonts w:ascii="標楷體" w:eastAsia="標楷體" w:hAnsi="標楷體" w:hint="eastAsia"/>
          <w:b/>
          <w:bCs/>
        </w:rPr>
        <w:t>。</w:t>
      </w:r>
    </w:p>
    <w:p w14:paraId="2B707417" w14:textId="573034F2" w:rsidR="00517859" w:rsidRPr="009051E2" w:rsidRDefault="00517859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cs="Cambria Math"/>
          <w:b/>
          <w:bCs/>
        </w:rPr>
        <w:t>◎</w:t>
      </w:r>
      <w:r w:rsidRPr="009051E2">
        <w:rPr>
          <w:rFonts w:ascii="標楷體" w:eastAsia="標楷體" w:hAnsi="標楷體" w:hint="eastAsia"/>
          <w:b/>
          <w:bCs/>
        </w:rPr>
        <w:t>三昧亦譯三摩提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即正等之義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華譯為正定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即</w:t>
      </w:r>
      <w:proofErr w:type="gramStart"/>
      <w:r w:rsidRPr="009051E2">
        <w:rPr>
          <w:rFonts w:ascii="標楷體" w:eastAsia="標楷體" w:hAnsi="標楷體" w:hint="eastAsia"/>
          <w:b/>
          <w:bCs/>
        </w:rPr>
        <w:t>離諸邪亂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攝心</w:t>
      </w:r>
      <w:proofErr w:type="gramEnd"/>
      <w:r w:rsidRPr="009051E2">
        <w:rPr>
          <w:rFonts w:ascii="標楷體" w:eastAsia="標楷體" w:hAnsi="標楷體" w:hint="eastAsia"/>
          <w:b/>
          <w:bCs/>
        </w:rPr>
        <w:t>不散的意思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住</w:t>
      </w:r>
      <w:proofErr w:type="gramStart"/>
      <w:r w:rsidRPr="009051E2">
        <w:rPr>
          <w:rFonts w:ascii="標楷體" w:eastAsia="標楷體" w:hAnsi="標楷體" w:hint="eastAsia"/>
          <w:b/>
          <w:bCs/>
        </w:rPr>
        <w:t>一實相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即入無量義處之三昧也</w:t>
      </w:r>
      <w:r w:rsidRPr="009051E2">
        <w:rPr>
          <w:rFonts w:ascii="標楷體" w:eastAsia="標楷體" w:hAnsi="標楷體" w:hint="eastAsia"/>
          <w:b/>
          <w:bCs/>
        </w:rPr>
        <w:t>。</w:t>
      </w:r>
    </w:p>
    <w:p w14:paraId="3DAFD910" w14:textId="0F95E3EE" w:rsidR="00517859" w:rsidRPr="009051E2" w:rsidRDefault="00517859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cs="Cambria Math"/>
          <w:b/>
          <w:bCs/>
        </w:rPr>
        <w:t>◎</w:t>
      </w:r>
      <w:proofErr w:type="gramStart"/>
      <w:r w:rsidRPr="009051E2">
        <w:rPr>
          <w:rFonts w:ascii="標楷體" w:eastAsia="標楷體" w:hAnsi="標楷體" w:hint="eastAsia"/>
          <w:b/>
          <w:bCs/>
        </w:rPr>
        <w:t>即佛已說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從</w:t>
      </w:r>
      <w:proofErr w:type="gramStart"/>
      <w:r w:rsidRPr="009051E2">
        <w:rPr>
          <w:rFonts w:ascii="標楷體" w:eastAsia="標楷體" w:hAnsi="標楷體" w:hint="eastAsia"/>
          <w:b/>
          <w:bCs/>
        </w:rPr>
        <w:t>一實相起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至無量義後</w:t>
      </w:r>
      <w:r w:rsidRPr="009051E2">
        <w:rPr>
          <w:rFonts w:ascii="標楷體" w:eastAsia="標楷體" w:hAnsi="標楷體" w:hint="eastAsia"/>
          <w:b/>
          <w:bCs/>
        </w:rPr>
        <w:t>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復歸證於</w:t>
      </w:r>
      <w:proofErr w:type="gramEnd"/>
      <w:r w:rsidRPr="009051E2">
        <w:rPr>
          <w:rFonts w:ascii="標楷體" w:eastAsia="標楷體" w:hAnsi="標楷體" w:hint="eastAsia"/>
          <w:b/>
          <w:bCs/>
        </w:rPr>
        <w:t>無量義</w:t>
      </w:r>
      <w:r w:rsidRPr="009051E2">
        <w:rPr>
          <w:rFonts w:ascii="標楷體" w:eastAsia="標楷體" w:hAnsi="標楷體" w:hint="eastAsia"/>
          <w:b/>
          <w:bCs/>
        </w:rPr>
        <w:t>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所攝持之究竟實相也</w:t>
      </w:r>
      <w:proofErr w:type="gramEnd"/>
      <w:r w:rsidRPr="009051E2">
        <w:rPr>
          <w:rFonts w:ascii="標楷體" w:eastAsia="標楷體" w:hAnsi="標楷體" w:hint="eastAsia"/>
          <w:b/>
          <w:bCs/>
        </w:rPr>
        <w:t>。</w:t>
      </w:r>
    </w:p>
    <w:p w14:paraId="5932CA37" w14:textId="063A7E95" w:rsidR="00517859" w:rsidRPr="009051E2" w:rsidRDefault="00517859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cs="Cambria Math"/>
          <w:b/>
          <w:bCs/>
        </w:rPr>
        <w:t>◎</w:t>
      </w:r>
      <w:proofErr w:type="gramStart"/>
      <w:r w:rsidRPr="009051E2">
        <w:rPr>
          <w:rFonts w:ascii="標楷體" w:eastAsia="標楷體" w:hAnsi="標楷體" w:hint="eastAsia"/>
          <w:b/>
          <w:bCs/>
        </w:rPr>
        <w:t>夫佛心常</w:t>
      </w:r>
      <w:proofErr w:type="gramEnd"/>
      <w:r w:rsidRPr="009051E2">
        <w:rPr>
          <w:rFonts w:ascii="標楷體" w:eastAsia="標楷體" w:hAnsi="標楷體" w:hint="eastAsia"/>
          <w:b/>
          <w:bCs/>
        </w:rPr>
        <w:t>在定中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何有入定出定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之相可言</w:t>
      </w:r>
      <w:r w:rsidRPr="009051E2">
        <w:rPr>
          <w:rFonts w:ascii="標楷體" w:eastAsia="標楷體" w:hAnsi="標楷體" w:hint="eastAsia"/>
          <w:b/>
          <w:bCs/>
        </w:rPr>
        <w:t>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佛智常證於實相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何有</w:t>
      </w:r>
      <w:proofErr w:type="gramStart"/>
      <w:r w:rsidRPr="009051E2">
        <w:rPr>
          <w:rFonts w:ascii="標楷體" w:eastAsia="標楷體" w:hAnsi="標楷體" w:hint="eastAsia"/>
          <w:b/>
          <w:bCs/>
        </w:rPr>
        <w:t>不</w:t>
      </w:r>
      <w:proofErr w:type="gramEnd"/>
      <w:r w:rsidRPr="009051E2">
        <w:rPr>
          <w:rFonts w:ascii="標楷體" w:eastAsia="標楷體" w:hAnsi="標楷體" w:hint="eastAsia"/>
          <w:b/>
          <w:bCs/>
        </w:rPr>
        <w:t>證之</w:t>
      </w:r>
      <w:r w:rsidRPr="009051E2">
        <w:rPr>
          <w:rFonts w:ascii="標楷體" w:eastAsia="標楷體" w:hAnsi="標楷體" w:hint="eastAsia"/>
          <w:b/>
          <w:bCs/>
        </w:rPr>
        <w:t>時，</w:t>
      </w:r>
      <w:r w:rsidRPr="009051E2">
        <w:rPr>
          <w:rFonts w:ascii="標楷體" w:eastAsia="標楷體" w:hAnsi="標楷體" w:hint="eastAsia"/>
          <w:b/>
          <w:bCs/>
        </w:rPr>
        <w:t>隨順眾生</w:t>
      </w:r>
      <w:proofErr w:type="gramStart"/>
      <w:r w:rsidRPr="009051E2">
        <w:rPr>
          <w:rFonts w:ascii="標楷體" w:eastAsia="標楷體" w:hAnsi="標楷體" w:hint="eastAsia"/>
          <w:b/>
          <w:bCs/>
        </w:rPr>
        <w:t>根機說</w:t>
      </w:r>
      <w:proofErr w:type="gramEnd"/>
      <w:r w:rsidRPr="009051E2">
        <w:rPr>
          <w:rFonts w:ascii="標楷體" w:eastAsia="標楷體" w:hAnsi="標楷體" w:hint="eastAsia"/>
          <w:b/>
          <w:bCs/>
        </w:rPr>
        <w:t>。</w:t>
      </w:r>
    </w:p>
    <w:p w14:paraId="36BA81B4" w14:textId="11B30B31" w:rsidR="00517859" w:rsidRPr="009051E2" w:rsidRDefault="00517859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cs="Cambria Math"/>
          <w:b/>
          <w:bCs/>
        </w:rPr>
        <w:t>◎</w:t>
      </w:r>
      <w:r w:rsidRPr="009051E2">
        <w:rPr>
          <w:rFonts w:ascii="標楷體" w:eastAsia="標楷體" w:hAnsi="標楷體" w:hint="eastAsia"/>
          <w:b/>
          <w:bCs/>
        </w:rPr>
        <w:t>佛說經</w:t>
      </w:r>
      <w:proofErr w:type="gramStart"/>
      <w:r w:rsidRPr="009051E2">
        <w:rPr>
          <w:rFonts w:ascii="標楷體" w:eastAsia="標楷體" w:hAnsi="標楷體" w:hint="eastAsia"/>
          <w:b/>
          <w:bCs/>
        </w:rPr>
        <w:t>已時</w:t>
      </w:r>
      <w:proofErr w:type="gramEnd"/>
      <w:r w:rsidRPr="009051E2">
        <w:rPr>
          <w:rFonts w:ascii="標楷體" w:eastAsia="標楷體" w:hAnsi="標楷體" w:hint="eastAsia"/>
          <w:b/>
          <w:bCs/>
        </w:rPr>
        <w:t>會眾不散</w:t>
      </w:r>
      <w:r w:rsidRPr="009051E2">
        <w:rPr>
          <w:rFonts w:ascii="標楷體" w:eastAsia="標楷體" w:hAnsi="標楷體" w:hint="eastAsia"/>
          <w:b/>
          <w:bCs/>
        </w:rPr>
        <w:t>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佛已入定已猶待後聞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天</w:t>
      </w:r>
      <w:proofErr w:type="gramStart"/>
      <w:r w:rsidRPr="009051E2">
        <w:rPr>
          <w:rFonts w:ascii="標楷體" w:eastAsia="標楷體" w:hAnsi="標楷體" w:hint="eastAsia"/>
          <w:b/>
          <w:bCs/>
        </w:rPr>
        <w:t>華悅眼</w:t>
      </w:r>
      <w:proofErr w:type="gramEnd"/>
      <w:r w:rsidRPr="009051E2">
        <w:rPr>
          <w:rFonts w:ascii="標楷體" w:eastAsia="標楷體" w:hAnsi="標楷體" w:hint="eastAsia"/>
          <w:b/>
          <w:bCs/>
        </w:rPr>
        <w:t xml:space="preserve"> 地</w:t>
      </w:r>
      <w:proofErr w:type="gramStart"/>
      <w:r w:rsidRPr="009051E2">
        <w:rPr>
          <w:rFonts w:ascii="標楷體" w:eastAsia="標楷體" w:hAnsi="標楷體" w:hint="eastAsia"/>
          <w:b/>
          <w:bCs/>
        </w:rPr>
        <w:t>搖震心</w:t>
      </w:r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眾喜觀佛 眉際分輝</w:t>
      </w:r>
      <w:proofErr w:type="gramEnd"/>
      <w:r w:rsidRPr="009051E2">
        <w:rPr>
          <w:rFonts w:ascii="標楷體" w:eastAsia="標楷體" w:hAnsi="標楷體" w:hint="eastAsia"/>
          <w:b/>
          <w:bCs/>
        </w:rPr>
        <w:t>，</w:t>
      </w:r>
      <w:r w:rsidRPr="009051E2">
        <w:rPr>
          <w:rFonts w:ascii="標楷體" w:eastAsia="標楷體" w:hAnsi="標楷體" w:hint="eastAsia"/>
          <w:b/>
          <w:bCs/>
        </w:rPr>
        <w:t>種種奇特 聚於一時</w:t>
      </w:r>
      <w:r w:rsidRPr="009051E2">
        <w:rPr>
          <w:rFonts w:ascii="標楷體" w:eastAsia="標楷體" w:hAnsi="標楷體" w:hint="eastAsia"/>
          <w:b/>
          <w:bCs/>
        </w:rPr>
        <w:t>。</w:t>
      </w:r>
    </w:p>
    <w:p w14:paraId="1EF5F8F2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30715DCA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佛陀來人間，是為一大事因緣，</w:t>
      </w:r>
      <w:proofErr w:type="gramStart"/>
      <w:r w:rsidRPr="009051E2">
        <w:rPr>
          <w:rFonts w:ascii="標楷體" w:eastAsia="標楷體" w:hAnsi="標楷體" w:hint="eastAsia"/>
        </w:rPr>
        <w:t>一</w:t>
      </w:r>
      <w:proofErr w:type="gramEnd"/>
      <w:r w:rsidRPr="009051E2">
        <w:rPr>
          <w:rFonts w:ascii="標楷體" w:eastAsia="標楷體" w:hAnsi="標楷體" w:hint="eastAsia"/>
        </w:rPr>
        <w:t>大事因緣，就是為眾生開</w:t>
      </w:r>
      <w:proofErr w:type="gramStart"/>
      <w:r w:rsidRPr="009051E2">
        <w:rPr>
          <w:rFonts w:ascii="標楷體" w:eastAsia="標楷體" w:hAnsi="標楷體" w:hint="eastAsia"/>
        </w:rPr>
        <w:t>示悟入佛之知見</w:t>
      </w:r>
      <w:proofErr w:type="gramEnd"/>
      <w:r w:rsidRPr="009051E2">
        <w:rPr>
          <w:rFonts w:ascii="標楷體" w:eastAsia="標楷體" w:hAnsi="標楷體" w:hint="eastAsia"/>
        </w:rPr>
        <w:t>，這就是大法因緣。</w:t>
      </w:r>
    </w:p>
    <w:p w14:paraId="0827EDEC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既然來到人間為眾生，就是要讓人人能夠了解，有佛知、佛見。</w:t>
      </w:r>
    </w:p>
    <w:p w14:paraId="7EDF1A8C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不過眾生</w:t>
      </w:r>
      <w:proofErr w:type="gramStart"/>
      <w:r w:rsidRPr="009051E2">
        <w:rPr>
          <w:rFonts w:ascii="標楷體" w:eastAsia="標楷體" w:hAnsi="標楷體" w:hint="eastAsia"/>
        </w:rPr>
        <w:t>的根機</w:t>
      </w:r>
      <w:proofErr w:type="gramEnd"/>
      <w:r w:rsidRPr="009051E2">
        <w:rPr>
          <w:rFonts w:ascii="標楷體" w:eastAsia="標楷體" w:hAnsi="標楷體" w:hint="eastAsia"/>
        </w:rPr>
        <w:t>，真的是參差不齊，佛陀必定要隨順眾生</w:t>
      </w:r>
      <w:proofErr w:type="gramStart"/>
      <w:r w:rsidRPr="009051E2">
        <w:rPr>
          <w:rFonts w:ascii="標楷體" w:eastAsia="標楷體" w:hAnsi="標楷體" w:hint="eastAsia"/>
        </w:rPr>
        <w:t>的根機</w:t>
      </w:r>
      <w:proofErr w:type="gramEnd"/>
      <w:r w:rsidRPr="009051E2">
        <w:rPr>
          <w:rFonts w:ascii="標楷體" w:eastAsia="標楷體" w:hAnsi="標楷體" w:hint="eastAsia"/>
        </w:rPr>
        <w:t>，循循善誘，雖然要跟他說，目標在那裡，不過他要走這條路，不敢走，佛陀就跟他說，你再繞過那一條，也是同樣能夠到達，這就是要看人</w:t>
      </w:r>
      <w:proofErr w:type="gramStart"/>
      <w:r w:rsidRPr="009051E2">
        <w:rPr>
          <w:rFonts w:ascii="標楷體" w:eastAsia="標楷體" w:hAnsi="標楷體" w:hint="eastAsia"/>
        </w:rPr>
        <w:t>的根機</w:t>
      </w:r>
      <w:proofErr w:type="gramEnd"/>
      <w:r w:rsidRPr="009051E2">
        <w:rPr>
          <w:rFonts w:ascii="標楷體" w:eastAsia="標楷體" w:hAnsi="標楷體" w:hint="eastAsia"/>
        </w:rPr>
        <w:t>，他的興趣是走什麼路？</w:t>
      </w:r>
    </w:p>
    <w:p w14:paraId="500A6651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proofErr w:type="gramStart"/>
      <w:r w:rsidRPr="009051E2">
        <w:rPr>
          <w:rFonts w:ascii="標楷體" w:eastAsia="標楷體" w:hAnsi="標楷體" w:hint="eastAsia"/>
        </w:rPr>
        <w:t>但是歸元無</w:t>
      </w:r>
      <w:proofErr w:type="gramEnd"/>
      <w:r w:rsidRPr="009051E2">
        <w:rPr>
          <w:rFonts w:ascii="標楷體" w:eastAsia="標楷體" w:hAnsi="標楷體" w:hint="eastAsia"/>
        </w:rPr>
        <w:t>二路，也是到佛菩薩的境界，所以這就是佛陀，用慈悲智慧來引誘眾生，走上了這條大覺正直的道路，這也就是佛陀在四十幾年來，一一用方便法，就是隨順眾生</w:t>
      </w:r>
      <w:proofErr w:type="gramStart"/>
      <w:r w:rsidRPr="009051E2">
        <w:rPr>
          <w:rFonts w:ascii="標楷體" w:eastAsia="標楷體" w:hAnsi="標楷體" w:hint="eastAsia"/>
        </w:rPr>
        <w:t>的根機</w:t>
      </w:r>
      <w:proofErr w:type="gramEnd"/>
      <w:r w:rsidRPr="009051E2">
        <w:rPr>
          <w:rFonts w:ascii="標楷體" w:eastAsia="標楷體" w:hAnsi="標楷體" w:hint="eastAsia"/>
        </w:rPr>
        <w:t>，一一施教；所以不論是什麼法，無不都</w:t>
      </w:r>
      <w:proofErr w:type="gramStart"/>
      <w:r w:rsidRPr="009051E2">
        <w:rPr>
          <w:rFonts w:ascii="標楷體" w:eastAsia="標楷體" w:hAnsi="標楷體" w:hint="eastAsia"/>
        </w:rPr>
        <w:t>是攝受在</w:t>
      </w:r>
      <w:proofErr w:type="gramEnd"/>
      <w:r w:rsidRPr="009051E2">
        <w:rPr>
          <w:rFonts w:ascii="標楷體" w:eastAsia="標楷體" w:hAnsi="標楷體" w:hint="eastAsia"/>
        </w:rPr>
        <w:t>大乘法中。</w:t>
      </w:r>
    </w:p>
    <w:p w14:paraId="3A041C33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看看，在這個宇宙間，天地宇宙之大，地，也只不過是地球一顆，在地球上面</w:t>
      </w:r>
      <w:r w:rsidRPr="009051E2">
        <w:rPr>
          <w:rFonts w:ascii="標楷體" w:eastAsia="標楷體" w:hAnsi="標楷體" w:hint="eastAsia"/>
        </w:rPr>
        <w:lastRenderedPageBreak/>
        <w:t>有</w:t>
      </w:r>
      <w:proofErr w:type="gramStart"/>
      <w:r w:rsidRPr="009051E2">
        <w:rPr>
          <w:rFonts w:ascii="標楷體" w:eastAsia="標楷體" w:hAnsi="標楷體" w:hint="eastAsia"/>
        </w:rPr>
        <w:t>多少的</w:t>
      </w:r>
      <w:proofErr w:type="gramEnd"/>
      <w:r w:rsidRPr="009051E2">
        <w:rPr>
          <w:rFonts w:ascii="標楷體" w:eastAsia="標楷體" w:hAnsi="標楷體" w:hint="eastAsia"/>
        </w:rPr>
        <w:t>生物，同時含蓋在這個宇宙間，虛空中，</w:t>
      </w:r>
      <w:proofErr w:type="gramStart"/>
      <w:r w:rsidRPr="009051E2">
        <w:rPr>
          <w:rFonts w:ascii="標楷體" w:eastAsia="標楷體" w:hAnsi="標楷體" w:hint="eastAsia"/>
        </w:rPr>
        <w:t>所以說大能</w:t>
      </w:r>
      <w:proofErr w:type="gramEnd"/>
      <w:r w:rsidRPr="009051E2">
        <w:rPr>
          <w:rFonts w:ascii="標楷體" w:eastAsia="標楷體" w:hAnsi="標楷體" w:hint="eastAsia"/>
        </w:rPr>
        <w:t>包含一切。</w:t>
      </w:r>
    </w:p>
    <w:p w14:paraId="4ABAA426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所以佛陀</w:t>
      </w:r>
      <w:proofErr w:type="gramStart"/>
      <w:r w:rsidRPr="009051E2">
        <w:rPr>
          <w:rFonts w:ascii="標楷體" w:eastAsia="標楷體" w:hAnsi="標楷體" w:hint="eastAsia"/>
        </w:rPr>
        <w:t>所說的方便</w:t>
      </w:r>
      <w:proofErr w:type="gramEnd"/>
      <w:r w:rsidRPr="009051E2">
        <w:rPr>
          <w:rFonts w:ascii="標楷體" w:eastAsia="標楷體" w:hAnsi="標楷體" w:hint="eastAsia"/>
        </w:rPr>
        <w:t>法，無不都</w:t>
      </w:r>
      <w:proofErr w:type="gramStart"/>
      <w:r w:rsidRPr="009051E2">
        <w:rPr>
          <w:rFonts w:ascii="標楷體" w:eastAsia="標楷體" w:hAnsi="標楷體" w:hint="eastAsia"/>
        </w:rPr>
        <w:t>是攝受在</w:t>
      </w:r>
      <w:proofErr w:type="gramEnd"/>
      <w:r w:rsidRPr="009051E2">
        <w:rPr>
          <w:rFonts w:ascii="標楷體" w:eastAsia="標楷體" w:hAnsi="標楷體" w:hint="eastAsia"/>
        </w:rPr>
        <w:t>大乘法中，只是</w:t>
      </w:r>
      <w:proofErr w:type="gramStart"/>
      <w:r w:rsidRPr="009051E2">
        <w:rPr>
          <w:rFonts w:ascii="標楷體" w:eastAsia="標楷體" w:hAnsi="標楷體" w:hint="eastAsia"/>
        </w:rPr>
        <w:t>眾生根機小</w:t>
      </w:r>
      <w:proofErr w:type="gramEnd"/>
      <w:r w:rsidRPr="009051E2">
        <w:rPr>
          <w:rFonts w:ascii="標楷體" w:eastAsia="標楷體" w:hAnsi="標楷體" w:hint="eastAsia"/>
        </w:rPr>
        <w:t>，所以就將它稱為方便，這樣他才聽得懂，這樣他才能接受，這樣他才能往這個方向走。</w:t>
      </w:r>
    </w:p>
    <w:p w14:paraId="7538148D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62D3DDC1" w14:textId="74EF21C2" w:rsidR="009051E2" w:rsidRPr="009051E2" w:rsidRDefault="009051E2" w:rsidP="009051E2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大乘者，諸大法因隨順，眾生之機，以此一一方便法， 即無不攝於，諸大乘法中。</w:t>
      </w:r>
    </w:p>
    <w:p w14:paraId="348B3E23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5CDB896C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這就是眾生</w:t>
      </w:r>
      <w:proofErr w:type="gramStart"/>
      <w:r w:rsidRPr="009051E2">
        <w:rPr>
          <w:rFonts w:ascii="標楷體" w:eastAsia="標楷體" w:hAnsi="標楷體" w:hint="eastAsia"/>
        </w:rPr>
        <w:t>的根機</w:t>
      </w:r>
      <w:proofErr w:type="gramEnd"/>
      <w:r w:rsidRPr="009051E2">
        <w:rPr>
          <w:rFonts w:ascii="標楷體" w:eastAsia="標楷體" w:hAnsi="標楷體" w:hint="eastAsia"/>
        </w:rPr>
        <w:t>，還不堪受大法，佛不得不以方便</w:t>
      </w:r>
      <w:proofErr w:type="gramStart"/>
      <w:r w:rsidRPr="009051E2">
        <w:rPr>
          <w:rFonts w:ascii="標楷體" w:eastAsia="標楷體" w:hAnsi="標楷體" w:hint="eastAsia"/>
        </w:rPr>
        <w:t>小教來引導</w:t>
      </w:r>
      <w:proofErr w:type="gramEnd"/>
      <w:r w:rsidRPr="009051E2">
        <w:rPr>
          <w:rFonts w:ascii="標楷體" w:eastAsia="標楷體" w:hAnsi="標楷體" w:hint="eastAsia"/>
        </w:rPr>
        <w:t>，其實雖然是小教，同樣</w:t>
      </w:r>
      <w:proofErr w:type="gramStart"/>
      <w:r w:rsidRPr="009051E2">
        <w:rPr>
          <w:rFonts w:ascii="標楷體" w:eastAsia="標楷體" w:hAnsi="標楷體" w:hint="eastAsia"/>
        </w:rPr>
        <w:t>也是大教的</w:t>
      </w:r>
      <w:proofErr w:type="gramEnd"/>
      <w:r w:rsidRPr="009051E2">
        <w:rPr>
          <w:rFonts w:ascii="標楷體" w:eastAsia="標楷體" w:hAnsi="標楷體" w:hint="eastAsia"/>
        </w:rPr>
        <w:t>含意。</w:t>
      </w:r>
    </w:p>
    <w:p w14:paraId="6D33E3BA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就如我們世間，孩子還小，當然是上幼稚園，當然是小學、中學、大學，同樣，世間也有那種，從小學一年級就跳級到五年級，或者是中學還沒有讀，就能夠跳級到大學。</w:t>
      </w:r>
    </w:p>
    <w:p w14:paraId="7AB43B32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這是要看眾生</w:t>
      </w:r>
      <w:proofErr w:type="gramStart"/>
      <w:r w:rsidRPr="009051E2">
        <w:rPr>
          <w:rFonts w:ascii="標楷體" w:eastAsia="標楷體" w:hAnsi="標楷體" w:hint="eastAsia"/>
        </w:rPr>
        <w:t>的根機</w:t>
      </w:r>
      <w:proofErr w:type="gramEnd"/>
      <w:r w:rsidRPr="009051E2">
        <w:rPr>
          <w:rFonts w:ascii="標楷體" w:eastAsia="標楷體" w:hAnsi="標楷體" w:hint="eastAsia"/>
        </w:rPr>
        <w:t>，看這位讀書的孩子，他的智商、他的智識；同樣的道理，</w:t>
      </w:r>
      <w:proofErr w:type="gramStart"/>
      <w:r w:rsidRPr="009051E2">
        <w:rPr>
          <w:rFonts w:ascii="標楷體" w:eastAsia="標楷體" w:hAnsi="標楷體" w:hint="eastAsia"/>
        </w:rPr>
        <w:t>有頓教</w:t>
      </w:r>
      <w:proofErr w:type="gramEnd"/>
      <w:r w:rsidRPr="009051E2">
        <w:rPr>
          <w:rFonts w:ascii="標楷體" w:eastAsia="標楷體" w:hAnsi="標楷體" w:hint="eastAsia"/>
        </w:rPr>
        <w:t>、有</w:t>
      </w:r>
      <w:proofErr w:type="gramStart"/>
      <w:r w:rsidRPr="009051E2">
        <w:rPr>
          <w:rFonts w:ascii="標楷體" w:eastAsia="標楷體" w:hAnsi="標楷體" w:hint="eastAsia"/>
        </w:rPr>
        <w:t>漸教，漸教</w:t>
      </w:r>
      <w:proofErr w:type="gramEnd"/>
      <w:r w:rsidRPr="009051E2">
        <w:rPr>
          <w:rFonts w:ascii="標楷體" w:eastAsia="標楷體" w:hAnsi="標楷體" w:hint="eastAsia"/>
        </w:rPr>
        <w:t>就是從小處一步一步來，</w:t>
      </w:r>
      <w:proofErr w:type="gramStart"/>
      <w:r w:rsidRPr="009051E2">
        <w:rPr>
          <w:rFonts w:ascii="標楷體" w:eastAsia="標楷體" w:hAnsi="標楷體" w:hint="eastAsia"/>
        </w:rPr>
        <w:t>頓教是</w:t>
      </w:r>
      <w:proofErr w:type="gramEnd"/>
      <w:r w:rsidRPr="009051E2">
        <w:rPr>
          <w:rFonts w:ascii="標楷體" w:eastAsia="標楷體" w:hAnsi="標楷體" w:hint="eastAsia"/>
        </w:rPr>
        <w:t>他的根機</w:t>
      </w:r>
      <w:proofErr w:type="gramStart"/>
      <w:r w:rsidRPr="009051E2">
        <w:rPr>
          <w:rFonts w:ascii="標楷體" w:eastAsia="標楷體" w:hAnsi="標楷體" w:hint="eastAsia"/>
        </w:rPr>
        <w:t>很</w:t>
      </w:r>
      <w:proofErr w:type="gramEnd"/>
      <w:r w:rsidRPr="009051E2">
        <w:rPr>
          <w:rFonts w:ascii="標楷體" w:eastAsia="標楷體" w:hAnsi="標楷體" w:hint="eastAsia"/>
        </w:rPr>
        <w:t>利，</w:t>
      </w:r>
      <w:proofErr w:type="gramStart"/>
      <w:r w:rsidRPr="009051E2">
        <w:rPr>
          <w:rFonts w:ascii="標楷體" w:eastAsia="標楷體" w:hAnsi="標楷體" w:hint="eastAsia"/>
        </w:rPr>
        <w:t>一聞千悟</w:t>
      </w:r>
      <w:proofErr w:type="gramEnd"/>
      <w:r w:rsidRPr="009051E2">
        <w:rPr>
          <w:rFonts w:ascii="標楷體" w:eastAsia="標楷體" w:hAnsi="標楷體" w:hint="eastAsia"/>
        </w:rPr>
        <w:t>，這樣就可以馬上直指人心，明心見性，這就要看眾生的</w:t>
      </w:r>
      <w:proofErr w:type="gramStart"/>
      <w:r w:rsidRPr="009051E2">
        <w:rPr>
          <w:rFonts w:ascii="標楷體" w:eastAsia="標楷體" w:hAnsi="標楷體" w:hint="eastAsia"/>
        </w:rPr>
        <w:t>根機了</w:t>
      </w:r>
      <w:proofErr w:type="gramEnd"/>
      <w:r w:rsidRPr="009051E2">
        <w:rPr>
          <w:rFonts w:ascii="標楷體" w:eastAsia="標楷體" w:hAnsi="標楷體" w:hint="eastAsia"/>
        </w:rPr>
        <w:t>。</w:t>
      </w:r>
    </w:p>
    <w:p w14:paraId="6F4FEB44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所以一開始，佛陀就為諸菩薩說大乘經，</w:t>
      </w:r>
      <w:proofErr w:type="gramStart"/>
      <w:r w:rsidRPr="009051E2">
        <w:rPr>
          <w:rFonts w:ascii="標楷體" w:eastAsia="標楷體" w:hAnsi="標楷體" w:hint="eastAsia"/>
        </w:rPr>
        <w:t>什麼經啊</w:t>
      </w:r>
      <w:proofErr w:type="gramEnd"/>
      <w:r w:rsidRPr="009051E2">
        <w:rPr>
          <w:rFonts w:ascii="標楷體" w:eastAsia="標楷體" w:hAnsi="標楷體" w:hint="eastAsia"/>
        </w:rPr>
        <w:t>？經名，無量義，教菩薩法。</w:t>
      </w:r>
    </w:p>
    <w:p w14:paraId="68018484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0E15AC61" w14:textId="6178A921" w:rsidR="009051E2" w:rsidRPr="009051E2" w:rsidRDefault="009051E2" w:rsidP="009051E2">
      <w:pPr>
        <w:adjustRightInd w:val="0"/>
        <w:snapToGrid w:val="0"/>
        <w:spacing w:after="0" w:line="240" w:lineRule="atLeast"/>
        <w:rPr>
          <w:rFonts w:ascii="標楷體" w:eastAsia="標楷體" w:hAnsi="標楷體" w:hint="eastAsia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為諸菩薩說大乘經，名無量義，教菩薩法，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佛所護念</w:t>
      </w:r>
      <w:proofErr w:type="gramEnd"/>
      <w:r w:rsidRPr="009051E2">
        <w:rPr>
          <w:rFonts w:ascii="標楷體" w:eastAsia="標楷體" w:hAnsi="標楷體" w:hint="eastAsia"/>
          <w:b/>
          <w:bCs/>
        </w:rPr>
        <w:t>。</w:t>
      </w:r>
      <w:r w:rsidRPr="009051E2">
        <w:rPr>
          <w:rFonts w:ascii="標楷體" w:eastAsia="標楷體" w:hAnsi="標楷體" w:hint="eastAsia"/>
        </w:rPr>
        <w:t>《法華經序品第一》</w:t>
      </w:r>
    </w:p>
    <w:p w14:paraId="7082C167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63428726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這《無量義經》是佛</w:t>
      </w:r>
      <w:proofErr w:type="gramStart"/>
      <w:r w:rsidRPr="009051E2">
        <w:rPr>
          <w:rFonts w:ascii="標楷體" w:eastAsia="標楷體" w:hAnsi="標楷體" w:hint="eastAsia"/>
        </w:rPr>
        <w:t>佛道同</w:t>
      </w:r>
      <w:proofErr w:type="gramEnd"/>
      <w:r w:rsidRPr="009051E2">
        <w:rPr>
          <w:rFonts w:ascii="標楷體" w:eastAsia="標楷體" w:hAnsi="標楷體" w:hint="eastAsia"/>
        </w:rPr>
        <w:t>，過去的諸佛，現在的佛，未來的佛都是一樣，他</w:t>
      </w:r>
      <w:proofErr w:type="gramStart"/>
      <w:r w:rsidRPr="009051E2">
        <w:rPr>
          <w:rFonts w:ascii="標楷體" w:eastAsia="標楷體" w:hAnsi="標楷體" w:hint="eastAsia"/>
        </w:rPr>
        <w:t>的本懷</w:t>
      </w:r>
      <w:proofErr w:type="gramEnd"/>
      <w:r w:rsidRPr="009051E2">
        <w:rPr>
          <w:rFonts w:ascii="標楷體" w:eastAsia="標楷體" w:hAnsi="標楷體" w:hint="eastAsia"/>
        </w:rPr>
        <w:t>，懷有無量義的大乘經，所以，</w:t>
      </w:r>
      <w:proofErr w:type="gramStart"/>
      <w:r w:rsidRPr="009051E2">
        <w:rPr>
          <w:rFonts w:ascii="標楷體" w:eastAsia="標楷體" w:hAnsi="標楷體" w:hint="eastAsia"/>
        </w:rPr>
        <w:t>這部經是佛所護念</w:t>
      </w:r>
      <w:proofErr w:type="gramEnd"/>
      <w:r w:rsidRPr="009051E2">
        <w:rPr>
          <w:rFonts w:ascii="標楷體" w:eastAsia="標楷體" w:hAnsi="標楷體" w:hint="eastAsia"/>
        </w:rPr>
        <w:t>的。</w:t>
      </w:r>
    </w:p>
    <w:p w14:paraId="0A47AB07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《無量義經》，我們讀到它的經文，就會覺得，這些經文，就是現在人間的生態，這種的生態，錯誤的，要如何去糾正他？受苦難中的眾生，如何去</w:t>
      </w:r>
      <w:proofErr w:type="gramStart"/>
      <w:r w:rsidRPr="009051E2">
        <w:rPr>
          <w:rFonts w:ascii="標楷體" w:eastAsia="標楷體" w:hAnsi="標楷體" w:hint="eastAsia"/>
        </w:rPr>
        <w:t>救拔？救拔心靈</w:t>
      </w:r>
      <w:proofErr w:type="gramEnd"/>
      <w:r w:rsidRPr="009051E2">
        <w:rPr>
          <w:rFonts w:ascii="標楷體" w:eastAsia="標楷體" w:hAnsi="標楷體" w:hint="eastAsia"/>
        </w:rPr>
        <w:t>的苦難，或者是救助他現成的苦難等等；這都是在《無量義經》，真的是人間的佛法。</w:t>
      </w:r>
    </w:p>
    <w:p w14:paraId="7A78E66F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佛法是為人間而成，所以無量義就是教菩薩法，經文裡，無不都是教我們如何去付出，</w:t>
      </w:r>
      <w:proofErr w:type="gramStart"/>
      <w:r w:rsidRPr="009051E2">
        <w:rPr>
          <w:rFonts w:ascii="標楷體" w:eastAsia="標楷體" w:hAnsi="標楷體" w:hint="eastAsia"/>
        </w:rPr>
        <w:t>救拔眾生</w:t>
      </w:r>
      <w:proofErr w:type="gramEnd"/>
      <w:r w:rsidRPr="009051E2">
        <w:rPr>
          <w:rFonts w:ascii="標楷體" w:eastAsia="標楷體" w:hAnsi="標楷體" w:hint="eastAsia"/>
        </w:rPr>
        <w:t>，這個方法是諸佛</w:t>
      </w:r>
      <w:proofErr w:type="gramStart"/>
      <w:r w:rsidRPr="009051E2">
        <w:rPr>
          <w:rFonts w:ascii="標楷體" w:eastAsia="標楷體" w:hAnsi="標楷體" w:hint="eastAsia"/>
        </w:rPr>
        <w:t>本懷所護</w:t>
      </w:r>
      <w:proofErr w:type="gramEnd"/>
      <w:r w:rsidRPr="009051E2">
        <w:rPr>
          <w:rFonts w:ascii="標楷體" w:eastAsia="標楷體" w:hAnsi="標楷體" w:hint="eastAsia"/>
        </w:rPr>
        <w:t>念的。</w:t>
      </w:r>
    </w:p>
    <w:p w14:paraId="0B2D27B0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所以大家看起來，聽起來</w:t>
      </w:r>
      <w:proofErr w:type="gramStart"/>
      <w:r w:rsidRPr="009051E2">
        <w:rPr>
          <w:rFonts w:ascii="標楷體" w:eastAsia="標楷體" w:hAnsi="標楷體" w:hint="eastAsia"/>
        </w:rPr>
        <w:t>這部經</w:t>
      </w:r>
      <w:proofErr w:type="gramEnd"/>
      <w:r w:rsidRPr="009051E2">
        <w:rPr>
          <w:rFonts w:ascii="標楷體" w:eastAsia="標楷體" w:hAnsi="標楷體" w:hint="eastAsia"/>
        </w:rPr>
        <w:t>，好像都是在說世間的事情，以及學佛者如何投入人群中，雖然看起來是這麼簡單，不過他說，不是，</w:t>
      </w:r>
      <w:proofErr w:type="gramStart"/>
      <w:r w:rsidRPr="009051E2">
        <w:rPr>
          <w:rFonts w:ascii="標楷體" w:eastAsia="標楷體" w:hAnsi="標楷體" w:hint="eastAsia"/>
        </w:rPr>
        <w:t>非隨順</w:t>
      </w:r>
      <w:proofErr w:type="gramEnd"/>
      <w:r w:rsidRPr="009051E2">
        <w:rPr>
          <w:rFonts w:ascii="標楷體" w:eastAsia="標楷體" w:hAnsi="標楷體" w:hint="eastAsia"/>
        </w:rPr>
        <w:t>眾生說方便法，這是真的佛</w:t>
      </w:r>
      <w:proofErr w:type="gramStart"/>
      <w:r w:rsidRPr="009051E2">
        <w:rPr>
          <w:rFonts w:ascii="標楷體" w:eastAsia="標楷體" w:hAnsi="標楷體" w:hint="eastAsia"/>
        </w:rPr>
        <w:t>心本懷</w:t>
      </w:r>
      <w:proofErr w:type="gramEnd"/>
      <w:r w:rsidRPr="009051E2">
        <w:rPr>
          <w:rFonts w:ascii="標楷體" w:eastAsia="標楷體" w:hAnsi="標楷體" w:hint="eastAsia"/>
        </w:rPr>
        <w:t>，所以，而實從</w:t>
      </w:r>
      <w:proofErr w:type="gramStart"/>
      <w:r w:rsidRPr="009051E2">
        <w:rPr>
          <w:rFonts w:ascii="標楷體" w:eastAsia="標楷體" w:hAnsi="標楷體" w:hint="eastAsia"/>
        </w:rPr>
        <w:t>一真法界</w:t>
      </w:r>
      <w:proofErr w:type="gramEnd"/>
      <w:r w:rsidRPr="009051E2">
        <w:rPr>
          <w:rFonts w:ascii="標楷體" w:eastAsia="標楷體" w:hAnsi="標楷體" w:hint="eastAsia"/>
        </w:rPr>
        <w:t>，之平等</w:t>
      </w:r>
      <w:proofErr w:type="gramStart"/>
      <w:r w:rsidRPr="009051E2">
        <w:rPr>
          <w:rFonts w:ascii="標楷體" w:eastAsia="標楷體" w:hAnsi="標楷體" w:hint="eastAsia"/>
        </w:rPr>
        <w:t>實相所</w:t>
      </w:r>
      <w:proofErr w:type="gramEnd"/>
      <w:r w:rsidRPr="009051E2">
        <w:rPr>
          <w:rFonts w:ascii="標楷體" w:eastAsia="標楷體" w:hAnsi="標楷體" w:hint="eastAsia"/>
        </w:rPr>
        <w:t>成法。</w:t>
      </w:r>
    </w:p>
    <w:p w14:paraId="5E584C0C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proofErr w:type="gramStart"/>
      <w:r w:rsidRPr="009051E2">
        <w:rPr>
          <w:rFonts w:ascii="標楷體" w:eastAsia="標楷體" w:hAnsi="標楷體" w:hint="eastAsia"/>
        </w:rPr>
        <w:t>這部經</w:t>
      </w:r>
      <w:proofErr w:type="gramEnd"/>
      <w:r w:rsidRPr="009051E2">
        <w:rPr>
          <w:rFonts w:ascii="標楷體" w:eastAsia="標楷體" w:hAnsi="標楷體" w:hint="eastAsia"/>
        </w:rPr>
        <w:t>，實在是從</w:t>
      </w:r>
      <w:proofErr w:type="gramStart"/>
      <w:r w:rsidRPr="009051E2">
        <w:rPr>
          <w:rFonts w:ascii="標楷體" w:eastAsia="標楷體" w:hAnsi="標楷體" w:hint="eastAsia"/>
        </w:rPr>
        <w:t>一真法界</w:t>
      </w:r>
      <w:proofErr w:type="gramEnd"/>
      <w:r w:rsidRPr="009051E2">
        <w:rPr>
          <w:rFonts w:ascii="標楷體" w:eastAsia="標楷體" w:hAnsi="標楷體" w:hint="eastAsia"/>
        </w:rPr>
        <w:t>，</w:t>
      </w:r>
      <w:proofErr w:type="gramStart"/>
      <w:r w:rsidRPr="009051E2">
        <w:rPr>
          <w:rFonts w:ascii="標楷體" w:eastAsia="標楷體" w:hAnsi="標楷體" w:hint="eastAsia"/>
        </w:rPr>
        <w:t>一真法界</w:t>
      </w:r>
      <w:proofErr w:type="gramEnd"/>
      <w:r w:rsidRPr="009051E2">
        <w:rPr>
          <w:rFonts w:ascii="標楷體" w:eastAsia="標楷體" w:hAnsi="標楷體" w:hint="eastAsia"/>
        </w:rPr>
        <w:t>就是無二無</w:t>
      </w:r>
      <w:proofErr w:type="gramStart"/>
      <w:r w:rsidRPr="009051E2">
        <w:rPr>
          <w:rFonts w:ascii="標楷體" w:eastAsia="標楷體" w:hAnsi="標楷體" w:hint="eastAsia"/>
        </w:rPr>
        <w:t>三</w:t>
      </w:r>
      <w:proofErr w:type="gramEnd"/>
      <w:r w:rsidRPr="009051E2">
        <w:rPr>
          <w:rFonts w:ascii="標楷體" w:eastAsia="標楷體" w:hAnsi="標楷體" w:hint="eastAsia"/>
        </w:rPr>
        <w:t>，就是唯一佛陀的心懷，是人間</w:t>
      </w:r>
      <w:proofErr w:type="gramStart"/>
      <w:r w:rsidRPr="009051E2">
        <w:rPr>
          <w:rFonts w:ascii="標楷體" w:eastAsia="標楷體" w:hAnsi="標楷體" w:hint="eastAsia"/>
        </w:rPr>
        <w:t>的實相法</w:t>
      </w:r>
      <w:proofErr w:type="gramEnd"/>
      <w:r w:rsidRPr="009051E2">
        <w:rPr>
          <w:rFonts w:ascii="標楷體" w:eastAsia="標楷體" w:hAnsi="標楷體" w:hint="eastAsia"/>
        </w:rPr>
        <w:t>。</w:t>
      </w:r>
    </w:p>
    <w:p w14:paraId="7C6A62A4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這個法</w:t>
      </w:r>
      <w:proofErr w:type="gramStart"/>
      <w:r w:rsidRPr="009051E2">
        <w:rPr>
          <w:rFonts w:ascii="標楷體" w:eastAsia="標楷體" w:hAnsi="標楷體" w:hint="eastAsia"/>
        </w:rPr>
        <w:t>界實相</w:t>
      </w:r>
      <w:proofErr w:type="gramEnd"/>
      <w:r w:rsidRPr="009051E2">
        <w:rPr>
          <w:rFonts w:ascii="標楷體" w:eastAsia="標楷體" w:hAnsi="標楷體" w:hint="eastAsia"/>
        </w:rPr>
        <w:t>是什麼？那就是平等。我們不是</w:t>
      </w:r>
      <w:proofErr w:type="gramStart"/>
      <w:r w:rsidRPr="009051E2">
        <w:rPr>
          <w:rFonts w:ascii="標楷體" w:eastAsia="標楷體" w:hAnsi="標楷體" w:hint="eastAsia"/>
        </w:rPr>
        <w:t>常常說過</w:t>
      </w:r>
      <w:proofErr w:type="gramEnd"/>
      <w:r w:rsidRPr="009051E2">
        <w:rPr>
          <w:rFonts w:ascii="標楷體" w:eastAsia="標楷體" w:hAnsi="標楷體" w:hint="eastAsia"/>
        </w:rPr>
        <w:t>，慈悲等觀，我們人人要有慈悲心，我們看一切眾生都是平等，諸佛菩薩，人類，一切眾生，法界平等，都是本</w:t>
      </w:r>
      <w:proofErr w:type="gramStart"/>
      <w:r w:rsidRPr="009051E2">
        <w:rPr>
          <w:rFonts w:ascii="標楷體" w:eastAsia="標楷體" w:hAnsi="標楷體" w:hint="eastAsia"/>
        </w:rPr>
        <w:t>具佛性</w:t>
      </w:r>
      <w:proofErr w:type="gramEnd"/>
      <w:r w:rsidRPr="009051E2">
        <w:rPr>
          <w:rFonts w:ascii="標楷體" w:eastAsia="標楷體" w:hAnsi="標楷體" w:hint="eastAsia"/>
        </w:rPr>
        <w:t>存在。</w:t>
      </w:r>
    </w:p>
    <w:p w14:paraId="18571834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所以本</w:t>
      </w:r>
      <w:proofErr w:type="gramStart"/>
      <w:r w:rsidRPr="009051E2">
        <w:rPr>
          <w:rFonts w:ascii="標楷體" w:eastAsia="標楷體" w:hAnsi="標楷體" w:hint="eastAsia"/>
        </w:rPr>
        <w:t>具佛性</w:t>
      </w:r>
      <w:proofErr w:type="gramEnd"/>
      <w:r w:rsidRPr="009051E2">
        <w:rPr>
          <w:rFonts w:ascii="標楷體" w:eastAsia="標楷體" w:hAnsi="標楷體" w:hint="eastAsia"/>
        </w:rPr>
        <w:t>存在，這</w:t>
      </w:r>
      <w:proofErr w:type="gramStart"/>
      <w:r w:rsidRPr="009051E2">
        <w:rPr>
          <w:rFonts w:ascii="標楷體" w:eastAsia="標楷體" w:hAnsi="標楷體" w:hint="eastAsia"/>
        </w:rPr>
        <w:t>叫做實相</w:t>
      </w:r>
      <w:proofErr w:type="gramEnd"/>
      <w:r w:rsidRPr="009051E2">
        <w:rPr>
          <w:rFonts w:ascii="標楷體" w:eastAsia="標楷體" w:hAnsi="標楷體" w:hint="eastAsia"/>
        </w:rPr>
        <w:t>，所以平等</w:t>
      </w:r>
      <w:proofErr w:type="gramStart"/>
      <w:r w:rsidRPr="009051E2">
        <w:rPr>
          <w:rFonts w:ascii="標楷體" w:eastAsia="標楷體" w:hAnsi="標楷體" w:hint="eastAsia"/>
        </w:rPr>
        <w:t>實相所</w:t>
      </w:r>
      <w:proofErr w:type="gramEnd"/>
      <w:r w:rsidRPr="009051E2">
        <w:rPr>
          <w:rFonts w:ascii="標楷體" w:eastAsia="標楷體" w:hAnsi="標楷體" w:hint="eastAsia"/>
        </w:rPr>
        <w:t>生法，在如此平等</w:t>
      </w:r>
      <w:proofErr w:type="gramStart"/>
      <w:r w:rsidRPr="009051E2">
        <w:rPr>
          <w:rFonts w:ascii="標楷體" w:eastAsia="標楷體" w:hAnsi="標楷體" w:hint="eastAsia"/>
        </w:rPr>
        <w:t>的實相</w:t>
      </w:r>
      <w:proofErr w:type="gramEnd"/>
      <w:r w:rsidRPr="009051E2">
        <w:rPr>
          <w:rFonts w:ascii="標楷體" w:eastAsia="標楷體" w:hAnsi="標楷體" w:hint="eastAsia"/>
        </w:rPr>
        <w:t>，裡面最真的法，就是在無量義，這是佛法，最親近人間的真實相的教法。</w:t>
      </w:r>
    </w:p>
    <w:p w14:paraId="604848A6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35ACBCFC" w14:textId="4B0FE69D" w:rsidR="009051E2" w:rsidRDefault="009051E2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佛為大眾，既說無量</w:t>
      </w:r>
      <w:proofErr w:type="gramStart"/>
      <w:r w:rsidRPr="009051E2">
        <w:rPr>
          <w:rFonts w:ascii="標楷體" w:eastAsia="標楷體" w:hAnsi="標楷體" w:hint="eastAsia"/>
          <w:b/>
          <w:bCs/>
        </w:rPr>
        <w:t>義經，非隨</w:t>
      </w:r>
      <w:proofErr w:type="gramEnd"/>
      <w:r w:rsidRPr="009051E2">
        <w:rPr>
          <w:rFonts w:ascii="標楷體" w:eastAsia="標楷體" w:hAnsi="標楷體" w:hint="eastAsia"/>
          <w:b/>
          <w:bCs/>
        </w:rPr>
        <w:t>順眾生說方便法，而實從</w:t>
      </w:r>
      <w:proofErr w:type="gramStart"/>
      <w:r w:rsidRPr="009051E2">
        <w:rPr>
          <w:rFonts w:ascii="標楷體" w:eastAsia="標楷體" w:hAnsi="標楷體" w:hint="eastAsia"/>
          <w:b/>
          <w:bCs/>
        </w:rPr>
        <w:t>一真法界</w:t>
      </w:r>
      <w:proofErr w:type="gramEnd"/>
      <w:r w:rsidRPr="009051E2">
        <w:rPr>
          <w:rFonts w:ascii="標楷體" w:eastAsia="標楷體" w:hAnsi="標楷體" w:hint="eastAsia"/>
          <w:b/>
          <w:bCs/>
        </w:rPr>
        <w:t>之，平等</w:t>
      </w:r>
      <w:proofErr w:type="gramStart"/>
      <w:r w:rsidRPr="009051E2">
        <w:rPr>
          <w:rFonts w:ascii="標楷體" w:eastAsia="標楷體" w:hAnsi="標楷體" w:hint="eastAsia"/>
          <w:b/>
          <w:bCs/>
        </w:rPr>
        <w:t>實相所</w:t>
      </w:r>
      <w:proofErr w:type="gramEnd"/>
      <w:r w:rsidRPr="009051E2">
        <w:rPr>
          <w:rFonts w:ascii="標楷體" w:eastAsia="標楷體" w:hAnsi="標楷體" w:hint="eastAsia"/>
          <w:b/>
          <w:bCs/>
        </w:rPr>
        <w:t>生法。</w:t>
      </w:r>
    </w:p>
    <w:p w14:paraId="25F441C5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</w:p>
    <w:p w14:paraId="3EDAE03F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所以我們一直對大家說，《無量義經》是，《法華經》的精髓，現在</w:t>
      </w:r>
      <w:proofErr w:type="gramStart"/>
      <w:r w:rsidRPr="009051E2">
        <w:rPr>
          <w:rFonts w:ascii="標楷體" w:eastAsia="標楷體" w:hAnsi="標楷體" w:hint="eastAsia"/>
        </w:rPr>
        <w:t>在</w:t>
      </w:r>
      <w:proofErr w:type="gramEnd"/>
      <w:r w:rsidRPr="009051E2">
        <w:rPr>
          <w:rFonts w:ascii="標楷體" w:eastAsia="標楷體" w:hAnsi="標楷體" w:hint="eastAsia"/>
        </w:rPr>
        <w:t>《法華經》，一直要向我們顯示微妙法，也是從《無量義經》，《無量義經》是法界平等真實法，法界無量，眾生無量，</w:t>
      </w:r>
      <w:proofErr w:type="gramStart"/>
      <w:r w:rsidRPr="009051E2">
        <w:rPr>
          <w:rFonts w:ascii="標楷體" w:eastAsia="標楷體" w:hAnsi="標楷體" w:hint="eastAsia"/>
        </w:rPr>
        <w:t>眾生心欲無量</w:t>
      </w:r>
      <w:proofErr w:type="gramEnd"/>
      <w:r w:rsidRPr="009051E2">
        <w:rPr>
          <w:rFonts w:ascii="標楷體" w:eastAsia="標楷體" w:hAnsi="標楷體" w:hint="eastAsia"/>
        </w:rPr>
        <w:t>，所以這就是如何將這個法，入眾生的心。</w:t>
      </w:r>
    </w:p>
    <w:p w14:paraId="6DD99C69" w14:textId="77777777" w:rsidR="009051E2" w:rsidRDefault="009051E2" w:rsidP="009051E2">
      <w:pPr>
        <w:spacing w:after="0" w:line="240" w:lineRule="atLeast"/>
        <w:rPr>
          <w:rFonts w:ascii="標楷體" w:eastAsia="標楷體" w:hAnsi="標楷體"/>
        </w:rPr>
      </w:pPr>
      <w:r w:rsidRPr="009051E2">
        <w:rPr>
          <w:rFonts w:ascii="標楷體" w:eastAsia="標楷體" w:hAnsi="標楷體" w:hint="eastAsia"/>
        </w:rPr>
        <w:t>所以這部《無量義經》，是佛教菩薩法，佛的</w:t>
      </w:r>
      <w:proofErr w:type="gramStart"/>
      <w:r w:rsidRPr="009051E2">
        <w:rPr>
          <w:rFonts w:ascii="標楷體" w:eastAsia="標楷體" w:hAnsi="標楷體" w:hint="eastAsia"/>
        </w:rPr>
        <w:t>心所護念</w:t>
      </w:r>
      <w:proofErr w:type="gramEnd"/>
      <w:r w:rsidRPr="009051E2">
        <w:rPr>
          <w:rFonts w:ascii="標楷體" w:eastAsia="標楷體" w:hAnsi="標楷體" w:hint="eastAsia"/>
        </w:rPr>
        <w:t>的，佛心</w:t>
      </w:r>
      <w:proofErr w:type="gramStart"/>
      <w:r w:rsidRPr="009051E2">
        <w:rPr>
          <w:rFonts w:ascii="標楷體" w:eastAsia="標楷體" w:hAnsi="標楷體" w:hint="eastAsia"/>
        </w:rPr>
        <w:t>本懷護</w:t>
      </w:r>
      <w:proofErr w:type="gramEnd"/>
      <w:r w:rsidRPr="009051E2">
        <w:rPr>
          <w:rFonts w:ascii="標楷體" w:eastAsia="標楷體" w:hAnsi="標楷體" w:hint="eastAsia"/>
        </w:rPr>
        <w:t xml:space="preserve">念《無量義經》，再來就說： </w:t>
      </w:r>
    </w:p>
    <w:p w14:paraId="1A2D92E9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</w:p>
    <w:p w14:paraId="2CAC0047" w14:textId="505577EC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  <w:b/>
          <w:bCs/>
        </w:rPr>
        <w:t>佛</w:t>
      </w:r>
      <w:proofErr w:type="gramStart"/>
      <w:r w:rsidRPr="009051E2">
        <w:rPr>
          <w:rFonts w:ascii="標楷體" w:eastAsia="標楷體" w:hAnsi="標楷體" w:hint="eastAsia"/>
          <w:b/>
          <w:bCs/>
        </w:rPr>
        <w:t>說此經</w:t>
      </w:r>
      <w:proofErr w:type="gramEnd"/>
      <w:r w:rsidRPr="009051E2">
        <w:rPr>
          <w:rFonts w:ascii="標楷體" w:eastAsia="標楷體" w:hAnsi="標楷體" w:hint="eastAsia"/>
          <w:b/>
          <w:bCs/>
        </w:rPr>
        <w:t>已，結</w:t>
      </w:r>
      <w:proofErr w:type="gramStart"/>
      <w:r w:rsidRPr="009051E2">
        <w:rPr>
          <w:rFonts w:ascii="標楷體" w:eastAsia="標楷體" w:hAnsi="標楷體" w:hint="eastAsia"/>
          <w:b/>
          <w:bCs/>
        </w:rPr>
        <w:t>跏趺</w:t>
      </w:r>
      <w:proofErr w:type="gramEnd"/>
      <w:r w:rsidRPr="009051E2">
        <w:rPr>
          <w:rFonts w:ascii="標楷體" w:eastAsia="標楷體" w:hAnsi="標楷體" w:hint="eastAsia"/>
          <w:b/>
          <w:bCs/>
        </w:rPr>
        <w:t>坐，入於無量義處三昧，身心不動。</w:t>
      </w:r>
      <w:r w:rsidRPr="009051E2">
        <w:rPr>
          <w:rFonts w:ascii="標楷體" w:eastAsia="標楷體" w:hAnsi="標楷體" w:hint="eastAsia"/>
        </w:rPr>
        <w:t>《法華經序品第一》</w:t>
      </w:r>
    </w:p>
    <w:p w14:paraId="5D936546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7AA11D8C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佛已經</w:t>
      </w:r>
      <w:proofErr w:type="gramStart"/>
      <w:r w:rsidRPr="009051E2">
        <w:rPr>
          <w:rFonts w:ascii="標楷體" w:eastAsia="標楷體" w:hAnsi="標楷體" w:hint="eastAsia"/>
        </w:rPr>
        <w:t>說此經，此經</w:t>
      </w:r>
      <w:proofErr w:type="gramEnd"/>
      <w:r w:rsidRPr="009051E2">
        <w:rPr>
          <w:rFonts w:ascii="標楷體" w:eastAsia="標楷體" w:hAnsi="標楷體" w:hint="eastAsia"/>
        </w:rPr>
        <w:t>就是《無量義經》，佛已經將《無量義經》說完了，結</w:t>
      </w:r>
      <w:proofErr w:type="gramStart"/>
      <w:r w:rsidRPr="009051E2">
        <w:rPr>
          <w:rFonts w:ascii="標楷體" w:eastAsia="標楷體" w:hAnsi="標楷體" w:hint="eastAsia"/>
        </w:rPr>
        <w:t>跏趺</w:t>
      </w:r>
      <w:proofErr w:type="gramEnd"/>
      <w:r w:rsidRPr="009051E2">
        <w:rPr>
          <w:rFonts w:ascii="標楷體" w:eastAsia="標楷體" w:hAnsi="標楷體" w:hint="eastAsia"/>
        </w:rPr>
        <w:t>坐，本來我們若是讀經，讀到佛</w:t>
      </w:r>
      <w:proofErr w:type="gramStart"/>
      <w:r w:rsidRPr="009051E2">
        <w:rPr>
          <w:rFonts w:ascii="標楷體" w:eastAsia="標楷體" w:hAnsi="標楷體" w:hint="eastAsia"/>
        </w:rPr>
        <w:t>說此經</w:t>
      </w:r>
      <w:proofErr w:type="gramEnd"/>
      <w:r w:rsidRPr="009051E2">
        <w:rPr>
          <w:rFonts w:ascii="標楷體" w:eastAsia="標楷體" w:hAnsi="標楷體" w:hint="eastAsia"/>
        </w:rPr>
        <w:t>已，大眾就是皆大歡喜，</w:t>
      </w:r>
      <w:proofErr w:type="gramStart"/>
      <w:r w:rsidRPr="009051E2">
        <w:rPr>
          <w:rFonts w:ascii="標楷體" w:eastAsia="標楷體" w:hAnsi="標楷體" w:hint="eastAsia"/>
        </w:rPr>
        <w:t>作禮而</w:t>
      </w:r>
      <w:proofErr w:type="gramEnd"/>
      <w:r w:rsidRPr="009051E2">
        <w:rPr>
          <w:rFonts w:ascii="標楷體" w:eastAsia="標楷體" w:hAnsi="標楷體" w:hint="eastAsia"/>
        </w:rPr>
        <w:t>退，經講完了，結束了，所以</w:t>
      </w:r>
      <w:proofErr w:type="gramStart"/>
      <w:r w:rsidRPr="009051E2">
        <w:rPr>
          <w:rFonts w:ascii="標楷體" w:eastAsia="標楷體" w:hAnsi="標楷體" w:hint="eastAsia"/>
        </w:rPr>
        <w:t>大家再頂禮</w:t>
      </w:r>
      <w:proofErr w:type="gramEnd"/>
      <w:r w:rsidRPr="009051E2">
        <w:rPr>
          <w:rFonts w:ascii="標楷體" w:eastAsia="標楷體" w:hAnsi="標楷體" w:hint="eastAsia"/>
        </w:rPr>
        <w:t>、恭敬，表達</w:t>
      </w:r>
      <w:proofErr w:type="gramStart"/>
      <w:r w:rsidRPr="009051E2">
        <w:rPr>
          <w:rFonts w:ascii="標楷體" w:eastAsia="標楷體" w:hAnsi="標楷體" w:hint="eastAsia"/>
        </w:rPr>
        <w:t>這部經我們</w:t>
      </w:r>
      <w:proofErr w:type="gramEnd"/>
      <w:r w:rsidRPr="009051E2">
        <w:rPr>
          <w:rFonts w:ascii="標楷體" w:eastAsia="標楷體" w:hAnsi="標楷體" w:hint="eastAsia"/>
        </w:rPr>
        <w:t>有接受，很歡喜，就回去了，這是</w:t>
      </w:r>
      <w:proofErr w:type="gramStart"/>
      <w:r w:rsidRPr="009051E2">
        <w:rPr>
          <w:rFonts w:ascii="標楷體" w:eastAsia="標楷體" w:hAnsi="標楷體" w:hint="eastAsia"/>
        </w:rPr>
        <w:t>每一部經的</w:t>
      </w:r>
      <w:proofErr w:type="gramEnd"/>
      <w:r w:rsidRPr="009051E2">
        <w:rPr>
          <w:rFonts w:ascii="標楷體" w:eastAsia="標楷體" w:hAnsi="標楷體" w:hint="eastAsia"/>
        </w:rPr>
        <w:t>次序。</w:t>
      </w:r>
    </w:p>
    <w:p w14:paraId="11F76C03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但是</w:t>
      </w:r>
      <w:proofErr w:type="gramStart"/>
      <w:r w:rsidRPr="009051E2">
        <w:rPr>
          <w:rFonts w:ascii="標楷體" w:eastAsia="標楷體" w:hAnsi="標楷體" w:hint="eastAsia"/>
        </w:rPr>
        <w:t>這部經</w:t>
      </w:r>
      <w:proofErr w:type="gramEnd"/>
      <w:r w:rsidRPr="009051E2">
        <w:rPr>
          <w:rFonts w:ascii="標楷體" w:eastAsia="標楷體" w:hAnsi="標楷體" w:hint="eastAsia"/>
        </w:rPr>
        <w:t>，《無量義經》講完之後，佛陀沒有表示說，好，我講完了，你們可以回去了，沒有，佛陀繼續，經講完之後，再結</w:t>
      </w:r>
      <w:proofErr w:type="gramStart"/>
      <w:r w:rsidRPr="009051E2">
        <w:rPr>
          <w:rFonts w:ascii="標楷體" w:eastAsia="標楷體" w:hAnsi="標楷體" w:hint="eastAsia"/>
        </w:rPr>
        <w:t>跏趺</w:t>
      </w:r>
      <w:proofErr w:type="gramEnd"/>
      <w:r w:rsidRPr="009051E2">
        <w:rPr>
          <w:rFonts w:ascii="標楷體" w:eastAsia="標楷體" w:hAnsi="標楷體" w:hint="eastAsia"/>
        </w:rPr>
        <w:t>坐，入於無量義處三昧，身心不動，這是在</w:t>
      </w:r>
      <w:proofErr w:type="gramStart"/>
      <w:r w:rsidRPr="009051E2">
        <w:rPr>
          <w:rFonts w:ascii="標楷體" w:eastAsia="標楷體" w:hAnsi="標楷體" w:hint="eastAsia"/>
        </w:rPr>
        <w:t>過去佛講經</w:t>
      </w:r>
      <w:proofErr w:type="gramEnd"/>
      <w:r w:rsidRPr="009051E2">
        <w:rPr>
          <w:rFonts w:ascii="標楷體" w:eastAsia="標楷體" w:hAnsi="標楷體" w:hint="eastAsia"/>
        </w:rPr>
        <w:t>的場合，是罕見的，不曾見過，前所未有。</w:t>
      </w:r>
    </w:p>
    <w:p w14:paraId="5BF77525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經既然講完了，佛陀還是不動，開始打坐，既然佛陀如</w:t>
      </w:r>
      <w:proofErr w:type="gramStart"/>
      <w:r w:rsidRPr="009051E2">
        <w:rPr>
          <w:rFonts w:ascii="標楷體" w:eastAsia="標楷體" w:hAnsi="標楷體" w:hint="eastAsia"/>
        </w:rPr>
        <w:t>如</w:t>
      </w:r>
      <w:proofErr w:type="gramEnd"/>
      <w:r w:rsidRPr="009051E2">
        <w:rPr>
          <w:rFonts w:ascii="標楷體" w:eastAsia="標楷體" w:hAnsi="標楷體" w:hint="eastAsia"/>
        </w:rPr>
        <w:t>不動，</w:t>
      </w:r>
      <w:proofErr w:type="gramStart"/>
      <w:r w:rsidRPr="009051E2">
        <w:rPr>
          <w:rFonts w:ascii="標楷體" w:eastAsia="標楷體" w:hAnsi="標楷體" w:hint="eastAsia"/>
        </w:rPr>
        <w:t>聽法的</w:t>
      </w:r>
      <w:proofErr w:type="gramEnd"/>
      <w:r w:rsidRPr="009051E2">
        <w:rPr>
          <w:rFonts w:ascii="標楷體" w:eastAsia="標楷體" w:hAnsi="標楷體" w:hint="eastAsia"/>
        </w:rPr>
        <w:t>人也一樣不敢動，還在這個會場裡，沒有散去，因為佛陀還是繼續坐在那裡，結</w:t>
      </w:r>
      <w:proofErr w:type="gramStart"/>
      <w:r w:rsidRPr="009051E2">
        <w:rPr>
          <w:rFonts w:ascii="標楷體" w:eastAsia="標楷體" w:hAnsi="標楷體" w:hint="eastAsia"/>
        </w:rPr>
        <w:t>跏趺</w:t>
      </w:r>
      <w:proofErr w:type="gramEnd"/>
      <w:r w:rsidRPr="009051E2">
        <w:rPr>
          <w:rFonts w:ascii="標楷體" w:eastAsia="標楷體" w:hAnsi="標楷體" w:hint="eastAsia"/>
        </w:rPr>
        <w:t>坐，意思就是要對我們說，</w:t>
      </w:r>
      <w:proofErr w:type="gramStart"/>
      <w:r w:rsidRPr="009051E2">
        <w:rPr>
          <w:rFonts w:ascii="標楷體" w:eastAsia="標楷體" w:hAnsi="標楷體" w:hint="eastAsia"/>
        </w:rPr>
        <w:t>佛說此《無量義經》</w:t>
      </w:r>
      <w:proofErr w:type="gramEnd"/>
      <w:r w:rsidRPr="009051E2">
        <w:rPr>
          <w:rFonts w:ascii="標楷體" w:eastAsia="標楷體" w:hAnsi="標楷體" w:hint="eastAsia"/>
        </w:rPr>
        <w:t>之後，</w:t>
      </w:r>
      <w:proofErr w:type="gramStart"/>
      <w:r w:rsidRPr="009051E2">
        <w:rPr>
          <w:rFonts w:ascii="標楷體" w:eastAsia="標楷體" w:hAnsi="標楷體" w:hint="eastAsia"/>
        </w:rPr>
        <w:t>乃證入</w:t>
      </w:r>
      <w:proofErr w:type="gramEnd"/>
      <w:r w:rsidRPr="009051E2">
        <w:rPr>
          <w:rFonts w:ascii="標楷體" w:eastAsia="標楷體" w:hAnsi="標楷體" w:hint="eastAsia"/>
        </w:rPr>
        <w:t>於此無量義，所緣起</w:t>
      </w:r>
      <w:proofErr w:type="gramStart"/>
      <w:r w:rsidRPr="009051E2">
        <w:rPr>
          <w:rFonts w:ascii="標楷體" w:eastAsia="標楷體" w:hAnsi="標楷體" w:hint="eastAsia"/>
        </w:rPr>
        <w:t>之實相</w:t>
      </w:r>
      <w:proofErr w:type="gramEnd"/>
      <w:r w:rsidRPr="009051E2">
        <w:rPr>
          <w:rFonts w:ascii="標楷體" w:eastAsia="標楷體" w:hAnsi="標楷體" w:hint="eastAsia"/>
        </w:rPr>
        <w:t>，就是無量義處三昧。</w:t>
      </w:r>
    </w:p>
    <w:p w14:paraId="3F560646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24809EB7" w14:textId="6C4090B9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  <w:r w:rsidRPr="009051E2">
        <w:rPr>
          <w:rFonts w:ascii="標楷體" w:eastAsia="標楷體" w:hAnsi="標楷體" w:hint="eastAsia"/>
          <w:b/>
          <w:bCs/>
        </w:rPr>
        <w:t>佛</w:t>
      </w:r>
      <w:proofErr w:type="gramStart"/>
      <w:r w:rsidRPr="009051E2">
        <w:rPr>
          <w:rFonts w:ascii="標楷體" w:eastAsia="標楷體" w:hAnsi="標楷體" w:hint="eastAsia"/>
          <w:b/>
          <w:bCs/>
        </w:rPr>
        <w:t>說此無量義經</w:t>
      </w:r>
      <w:proofErr w:type="gramEnd"/>
      <w:r w:rsidRPr="009051E2">
        <w:rPr>
          <w:rFonts w:ascii="標楷體" w:eastAsia="標楷體" w:hAnsi="標楷體" w:hint="eastAsia"/>
          <w:b/>
          <w:bCs/>
        </w:rPr>
        <w:t>已，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乃證入</w:t>
      </w:r>
      <w:proofErr w:type="gramEnd"/>
      <w:r w:rsidRPr="009051E2">
        <w:rPr>
          <w:rFonts w:ascii="標楷體" w:eastAsia="標楷體" w:hAnsi="標楷體" w:hint="eastAsia"/>
          <w:b/>
          <w:bCs/>
        </w:rPr>
        <w:t>於此無量義，所緣起</w:t>
      </w:r>
      <w:proofErr w:type="gramStart"/>
      <w:r w:rsidRPr="009051E2">
        <w:rPr>
          <w:rFonts w:ascii="標楷體" w:eastAsia="標楷體" w:hAnsi="標楷體" w:hint="eastAsia"/>
          <w:b/>
          <w:bCs/>
        </w:rPr>
        <w:t>之實相</w:t>
      </w:r>
      <w:proofErr w:type="gramEnd"/>
      <w:r w:rsidRPr="009051E2">
        <w:rPr>
          <w:rFonts w:ascii="標楷體" w:eastAsia="標楷體" w:hAnsi="標楷體" w:hint="eastAsia"/>
          <w:b/>
          <w:bCs/>
        </w:rPr>
        <w:t>，是即無量義處三昧也。</w:t>
      </w:r>
    </w:p>
    <w:p w14:paraId="7555873A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表示佛陀講經之後，還是繼續要來印證</w:t>
      </w:r>
      <w:proofErr w:type="gramStart"/>
      <w:r w:rsidRPr="009051E2">
        <w:rPr>
          <w:rFonts w:ascii="標楷體" w:eastAsia="標楷體" w:hAnsi="標楷體" w:hint="eastAsia"/>
        </w:rPr>
        <w:t>這部經</w:t>
      </w:r>
      <w:proofErr w:type="gramEnd"/>
      <w:r w:rsidRPr="009051E2">
        <w:rPr>
          <w:rFonts w:ascii="標楷體" w:eastAsia="標楷體" w:hAnsi="標楷體" w:hint="eastAsia"/>
        </w:rPr>
        <w:t>，</w:t>
      </w:r>
      <w:proofErr w:type="gramStart"/>
      <w:r w:rsidRPr="009051E2">
        <w:rPr>
          <w:rFonts w:ascii="標楷體" w:eastAsia="標楷體" w:hAnsi="標楷體" w:hint="eastAsia"/>
        </w:rPr>
        <w:t>不是說完就</w:t>
      </w:r>
      <w:proofErr w:type="gramEnd"/>
      <w:r w:rsidRPr="009051E2">
        <w:rPr>
          <w:rFonts w:ascii="標楷體" w:eastAsia="標楷體" w:hAnsi="標楷體" w:hint="eastAsia"/>
        </w:rPr>
        <w:t>好了，還有很多無量的意義在，所以這就是證入，無量義所緣起</w:t>
      </w:r>
      <w:proofErr w:type="gramStart"/>
      <w:r w:rsidRPr="009051E2">
        <w:rPr>
          <w:rFonts w:ascii="標楷體" w:eastAsia="標楷體" w:hAnsi="標楷體" w:hint="eastAsia"/>
        </w:rPr>
        <w:t>的實相</w:t>
      </w:r>
      <w:proofErr w:type="gramEnd"/>
      <w:r w:rsidRPr="009051E2">
        <w:rPr>
          <w:rFonts w:ascii="標楷體" w:eastAsia="標楷體" w:hAnsi="標楷體" w:hint="eastAsia"/>
        </w:rPr>
        <w:t>，緣起</w:t>
      </w:r>
      <w:proofErr w:type="gramStart"/>
      <w:r w:rsidRPr="009051E2">
        <w:rPr>
          <w:rFonts w:ascii="標楷體" w:eastAsia="標楷體" w:hAnsi="標楷體" w:hint="eastAsia"/>
        </w:rPr>
        <w:t>的實相</w:t>
      </w:r>
      <w:proofErr w:type="gramEnd"/>
      <w:r w:rsidRPr="009051E2">
        <w:rPr>
          <w:rFonts w:ascii="標楷體" w:eastAsia="標楷體" w:hAnsi="標楷體" w:hint="eastAsia"/>
        </w:rPr>
        <w:t>，真實法在哪裡呢？還有解釋的餘地，還有解釋的空間，所以佛陀現這個異相，異於平常的形態。</w:t>
      </w:r>
    </w:p>
    <w:p w14:paraId="6D31B77A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就是無量義處三昧，三昧就是正定。</w:t>
      </w:r>
    </w:p>
    <w:p w14:paraId="2758A375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現在大家要先知道，什麼叫做「結</w:t>
      </w:r>
      <w:proofErr w:type="gramStart"/>
      <w:r w:rsidRPr="009051E2">
        <w:rPr>
          <w:rFonts w:ascii="標楷體" w:eastAsia="標楷體" w:hAnsi="標楷體" w:hint="eastAsia"/>
        </w:rPr>
        <w:t>跏趺</w:t>
      </w:r>
      <w:proofErr w:type="gramEnd"/>
      <w:r w:rsidRPr="009051E2">
        <w:rPr>
          <w:rFonts w:ascii="標楷體" w:eastAsia="標楷體" w:hAnsi="標楷體" w:hint="eastAsia"/>
        </w:rPr>
        <w:t>坐」，結</w:t>
      </w:r>
      <w:proofErr w:type="gramStart"/>
      <w:r w:rsidRPr="009051E2">
        <w:rPr>
          <w:rFonts w:ascii="標楷體" w:eastAsia="標楷體" w:hAnsi="標楷體" w:hint="eastAsia"/>
        </w:rPr>
        <w:t>跏</w:t>
      </w:r>
      <w:proofErr w:type="gramEnd"/>
      <w:r w:rsidRPr="009051E2">
        <w:rPr>
          <w:rFonts w:ascii="標楷體" w:eastAsia="標楷體" w:hAnsi="標楷體" w:hint="eastAsia"/>
        </w:rPr>
        <w:t>，就是我們這樣坐下來，雙</w:t>
      </w:r>
      <w:proofErr w:type="gramStart"/>
      <w:r w:rsidRPr="009051E2">
        <w:rPr>
          <w:rFonts w:ascii="標楷體" w:eastAsia="標楷體" w:hAnsi="標楷體" w:hint="eastAsia"/>
        </w:rPr>
        <w:t>腿要盤</w:t>
      </w:r>
      <w:proofErr w:type="gramEnd"/>
      <w:r w:rsidRPr="009051E2">
        <w:rPr>
          <w:rFonts w:ascii="標楷體" w:eastAsia="標楷體" w:hAnsi="標楷體" w:hint="eastAsia"/>
        </w:rPr>
        <w:t>起來，以左</w:t>
      </w:r>
      <w:proofErr w:type="gramStart"/>
      <w:r w:rsidRPr="009051E2">
        <w:rPr>
          <w:rFonts w:ascii="標楷體" w:eastAsia="標楷體" w:hAnsi="標楷體" w:hint="eastAsia"/>
        </w:rPr>
        <w:t>足盤在右足上面</w:t>
      </w:r>
      <w:proofErr w:type="gramEnd"/>
      <w:r w:rsidRPr="009051E2">
        <w:rPr>
          <w:rFonts w:ascii="標楷體" w:eastAsia="標楷體" w:hAnsi="標楷體" w:hint="eastAsia"/>
        </w:rPr>
        <w:t>，叫做降伏坐，我們要降伏我們的心的散亂，或者是妄想；若是右腳疊在左腳上，這叫做吉祥坐，說法的時候，多數都是以吉祥坐，用這樣的方式，所以叫做結</w:t>
      </w:r>
      <w:proofErr w:type="gramStart"/>
      <w:r w:rsidRPr="009051E2">
        <w:rPr>
          <w:rFonts w:ascii="標楷體" w:eastAsia="標楷體" w:hAnsi="標楷體" w:hint="eastAsia"/>
        </w:rPr>
        <w:t>跏趺</w:t>
      </w:r>
      <w:proofErr w:type="gramEnd"/>
      <w:r w:rsidRPr="009051E2">
        <w:rPr>
          <w:rFonts w:ascii="標楷體" w:eastAsia="標楷體" w:hAnsi="標楷體" w:hint="eastAsia"/>
        </w:rPr>
        <w:t>坐。</w:t>
      </w:r>
    </w:p>
    <w:p w14:paraId="0E8374C8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3EEFE8D5" w14:textId="3AC0A2C2" w:rsidR="009051E2" w:rsidRDefault="009051E2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結</w:t>
      </w:r>
      <w:proofErr w:type="gramStart"/>
      <w:r w:rsidRPr="009051E2">
        <w:rPr>
          <w:rFonts w:ascii="標楷體" w:eastAsia="標楷體" w:hAnsi="標楷體" w:hint="eastAsia"/>
          <w:b/>
          <w:bCs/>
        </w:rPr>
        <w:t>跏趺</w:t>
      </w:r>
      <w:proofErr w:type="gramEnd"/>
      <w:r w:rsidRPr="009051E2">
        <w:rPr>
          <w:rFonts w:ascii="標楷體" w:eastAsia="標楷體" w:hAnsi="標楷體" w:hint="eastAsia"/>
          <w:b/>
          <w:bCs/>
        </w:rPr>
        <w:t>坐，謂兩足交加向上，以左</w:t>
      </w:r>
      <w:proofErr w:type="gramStart"/>
      <w:r w:rsidRPr="009051E2">
        <w:rPr>
          <w:rFonts w:ascii="標楷體" w:eastAsia="標楷體" w:hAnsi="標楷體" w:hint="eastAsia"/>
          <w:b/>
          <w:bCs/>
        </w:rPr>
        <w:t>足加右足之上</w:t>
      </w:r>
      <w:proofErr w:type="gramEnd"/>
      <w:r w:rsidRPr="009051E2">
        <w:rPr>
          <w:rFonts w:ascii="標楷體" w:eastAsia="標楷體" w:hAnsi="標楷體" w:hint="eastAsia"/>
          <w:b/>
          <w:bCs/>
        </w:rPr>
        <w:t>，為降伏坐，謂降伏</w:t>
      </w:r>
      <w:proofErr w:type="gramStart"/>
      <w:r w:rsidRPr="009051E2">
        <w:rPr>
          <w:rFonts w:ascii="標楷體" w:eastAsia="標楷體" w:hAnsi="標楷體" w:hint="eastAsia"/>
          <w:b/>
          <w:bCs/>
        </w:rPr>
        <w:t>忘想</w:t>
      </w:r>
      <w:proofErr w:type="gramEnd"/>
      <w:r w:rsidRPr="009051E2">
        <w:rPr>
          <w:rFonts w:ascii="標楷體" w:eastAsia="標楷體" w:hAnsi="標楷體" w:hint="eastAsia"/>
          <w:b/>
          <w:bCs/>
        </w:rPr>
        <w:t>，以</w:t>
      </w:r>
      <w:proofErr w:type="gramStart"/>
      <w:r w:rsidRPr="009051E2">
        <w:rPr>
          <w:rFonts w:ascii="標楷體" w:eastAsia="標楷體" w:hAnsi="標楷體" w:hint="eastAsia"/>
          <w:b/>
          <w:bCs/>
        </w:rPr>
        <w:lastRenderedPageBreak/>
        <w:t>右加左</w:t>
      </w:r>
      <w:proofErr w:type="gramEnd"/>
      <w:r w:rsidRPr="009051E2">
        <w:rPr>
          <w:rFonts w:ascii="標楷體" w:eastAsia="標楷體" w:hAnsi="標楷體" w:hint="eastAsia"/>
          <w:b/>
          <w:bCs/>
        </w:rPr>
        <w:t>足之上，為吉祥坐，說法時多用之。</w:t>
      </w:r>
    </w:p>
    <w:p w14:paraId="6A9F12CD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</w:p>
    <w:p w14:paraId="14C3FB17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隨我們的習慣，不管是右腳疊左腳，或者是左腳疊右腳都可以，這就是我們打坐的形態，結</w:t>
      </w:r>
      <w:proofErr w:type="gramStart"/>
      <w:r w:rsidRPr="009051E2">
        <w:rPr>
          <w:rFonts w:ascii="標楷體" w:eastAsia="標楷體" w:hAnsi="標楷體" w:hint="eastAsia"/>
        </w:rPr>
        <w:t>跏趺</w:t>
      </w:r>
      <w:proofErr w:type="gramEnd"/>
      <w:r w:rsidRPr="009051E2">
        <w:rPr>
          <w:rFonts w:ascii="標楷體" w:eastAsia="標楷體" w:hAnsi="標楷體" w:hint="eastAsia"/>
        </w:rPr>
        <w:t>坐，入於無量義處三昧，佛陀心靈的境界實在是很遼闊，靜寂清</w:t>
      </w:r>
      <w:proofErr w:type="gramStart"/>
      <w:r w:rsidRPr="009051E2">
        <w:rPr>
          <w:rFonts w:ascii="標楷體" w:eastAsia="標楷體" w:hAnsi="標楷體" w:hint="eastAsia"/>
        </w:rPr>
        <w:t>澄</w:t>
      </w:r>
      <w:proofErr w:type="gramEnd"/>
      <w:r w:rsidRPr="009051E2">
        <w:rPr>
          <w:rFonts w:ascii="標楷體" w:eastAsia="標楷體" w:hAnsi="標楷體" w:hint="eastAsia"/>
        </w:rPr>
        <w:t>，志玄虛</w:t>
      </w:r>
      <w:proofErr w:type="gramStart"/>
      <w:r w:rsidRPr="009051E2">
        <w:rPr>
          <w:rFonts w:ascii="標楷體" w:eastAsia="標楷體" w:hAnsi="標楷體" w:hint="eastAsia"/>
        </w:rPr>
        <w:t>漠</w:t>
      </w:r>
      <w:proofErr w:type="gramEnd"/>
      <w:r w:rsidRPr="009051E2">
        <w:rPr>
          <w:rFonts w:ascii="標楷體" w:eastAsia="標楷體" w:hAnsi="標楷體" w:hint="eastAsia"/>
        </w:rPr>
        <w:t>的境界，非常的寧靜，這個寧靜的境界，就已經在三昧裡了，三昧，另一個名稱叫做</w:t>
      </w:r>
      <w:proofErr w:type="gramStart"/>
      <w:r w:rsidRPr="009051E2">
        <w:rPr>
          <w:rFonts w:ascii="標楷體" w:eastAsia="標楷體" w:hAnsi="標楷體" w:hint="eastAsia"/>
        </w:rPr>
        <w:t>三</w:t>
      </w:r>
      <w:proofErr w:type="gramEnd"/>
      <w:r w:rsidRPr="009051E2">
        <w:rPr>
          <w:rFonts w:ascii="標楷體" w:eastAsia="標楷體" w:hAnsi="標楷體" w:hint="eastAsia"/>
        </w:rPr>
        <w:t>摩提，也就是正等的意思。</w:t>
      </w:r>
    </w:p>
    <w:p w14:paraId="3D844E50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這就是佛陀他的心境，如</w:t>
      </w:r>
      <w:proofErr w:type="gramStart"/>
      <w:r w:rsidRPr="009051E2">
        <w:rPr>
          <w:rFonts w:ascii="標楷體" w:eastAsia="標楷體" w:hAnsi="標楷體" w:hint="eastAsia"/>
        </w:rPr>
        <w:t>如</w:t>
      </w:r>
      <w:proofErr w:type="gramEnd"/>
      <w:r w:rsidRPr="009051E2">
        <w:rPr>
          <w:rFonts w:ascii="標楷體" w:eastAsia="標楷體" w:hAnsi="標楷體" w:hint="eastAsia"/>
        </w:rPr>
        <w:t>不動，一點都沒有偏差掉，就是在定中，所以中文將它譯作正定。</w:t>
      </w:r>
    </w:p>
    <w:p w14:paraId="17BD2C4E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30BACE79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三昧亦譯三摩提，即正等之義，華譯為正定，即</w:t>
      </w:r>
      <w:proofErr w:type="gramStart"/>
      <w:r w:rsidRPr="009051E2">
        <w:rPr>
          <w:rFonts w:ascii="標楷體" w:eastAsia="標楷體" w:hAnsi="標楷體" w:hint="eastAsia"/>
          <w:b/>
          <w:bCs/>
        </w:rPr>
        <w:t>離諸邪亂，攝心</w:t>
      </w:r>
      <w:proofErr w:type="gramEnd"/>
      <w:r w:rsidRPr="009051E2">
        <w:rPr>
          <w:rFonts w:ascii="標楷體" w:eastAsia="標楷體" w:hAnsi="標楷體" w:hint="eastAsia"/>
          <w:b/>
          <w:bCs/>
        </w:rPr>
        <w:t>不散的意思，住</w:t>
      </w:r>
      <w:proofErr w:type="gramStart"/>
      <w:r w:rsidRPr="009051E2">
        <w:rPr>
          <w:rFonts w:ascii="標楷體" w:eastAsia="標楷體" w:hAnsi="標楷體" w:hint="eastAsia"/>
          <w:b/>
          <w:bCs/>
        </w:rPr>
        <w:t>一實相</w:t>
      </w:r>
      <w:proofErr w:type="gramEnd"/>
      <w:r w:rsidRPr="009051E2">
        <w:rPr>
          <w:rFonts w:ascii="標楷體" w:eastAsia="標楷體" w:hAnsi="標楷體" w:hint="eastAsia"/>
          <w:b/>
          <w:bCs/>
        </w:rPr>
        <w:t>，即入無量義處之三昧也。</w:t>
      </w:r>
    </w:p>
    <w:p w14:paraId="037505AB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3B673289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也就是</w:t>
      </w:r>
      <w:proofErr w:type="gramStart"/>
      <w:r w:rsidRPr="009051E2">
        <w:rPr>
          <w:rFonts w:ascii="標楷體" w:eastAsia="標楷體" w:hAnsi="標楷體" w:hint="eastAsia"/>
        </w:rPr>
        <w:t>離諸邪亂</w:t>
      </w:r>
      <w:proofErr w:type="gramEnd"/>
      <w:r w:rsidRPr="009051E2">
        <w:rPr>
          <w:rFonts w:ascii="標楷體" w:eastAsia="標楷體" w:hAnsi="標楷體" w:hint="eastAsia"/>
        </w:rPr>
        <w:t>，我們坐下來，心沒有想到偏差</w:t>
      </w:r>
      <w:proofErr w:type="gramStart"/>
      <w:r w:rsidRPr="009051E2">
        <w:rPr>
          <w:rFonts w:ascii="標楷體" w:eastAsia="標楷體" w:hAnsi="標楷體" w:hint="eastAsia"/>
        </w:rPr>
        <w:t>的邪意</w:t>
      </w:r>
      <w:proofErr w:type="gramEnd"/>
      <w:r w:rsidRPr="009051E2">
        <w:rPr>
          <w:rFonts w:ascii="標楷體" w:eastAsia="標楷體" w:hAnsi="標楷體" w:hint="eastAsia"/>
        </w:rPr>
        <w:t>，我們的心都很</w:t>
      </w:r>
      <w:proofErr w:type="gramStart"/>
      <w:r w:rsidRPr="009051E2">
        <w:rPr>
          <w:rFonts w:ascii="標楷體" w:eastAsia="標楷體" w:hAnsi="標楷體" w:hint="eastAsia"/>
        </w:rPr>
        <w:t>正很定</w:t>
      </w:r>
      <w:proofErr w:type="gramEnd"/>
      <w:r w:rsidRPr="009051E2">
        <w:rPr>
          <w:rFonts w:ascii="標楷體" w:eastAsia="標楷體" w:hAnsi="標楷體" w:hint="eastAsia"/>
        </w:rPr>
        <w:t>，所以這就是叫做三昧。</w:t>
      </w:r>
    </w:p>
    <w:p w14:paraId="010A7B34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這個</w:t>
      </w:r>
      <w:proofErr w:type="gramStart"/>
      <w:r w:rsidRPr="009051E2">
        <w:rPr>
          <w:rFonts w:ascii="標楷體" w:eastAsia="標楷體" w:hAnsi="標楷體" w:hint="eastAsia"/>
        </w:rPr>
        <w:t>三</w:t>
      </w:r>
      <w:proofErr w:type="gramEnd"/>
      <w:r w:rsidRPr="009051E2">
        <w:rPr>
          <w:rFonts w:ascii="標楷體" w:eastAsia="標楷體" w:hAnsi="標楷體" w:hint="eastAsia"/>
        </w:rPr>
        <w:t>昧心，</w:t>
      </w:r>
      <w:proofErr w:type="gramStart"/>
      <w:r w:rsidRPr="009051E2">
        <w:rPr>
          <w:rFonts w:ascii="標楷體" w:eastAsia="標楷體" w:hAnsi="標楷體" w:hint="eastAsia"/>
        </w:rPr>
        <w:t>就是攝心不</w:t>
      </w:r>
      <w:proofErr w:type="gramEnd"/>
      <w:r w:rsidRPr="009051E2">
        <w:rPr>
          <w:rFonts w:ascii="標楷體" w:eastAsia="標楷體" w:hAnsi="標楷體" w:hint="eastAsia"/>
        </w:rPr>
        <w:t>散的意思，住</w:t>
      </w:r>
      <w:proofErr w:type="gramStart"/>
      <w:r w:rsidRPr="009051E2">
        <w:rPr>
          <w:rFonts w:ascii="標楷體" w:eastAsia="標楷體" w:hAnsi="標楷體" w:hint="eastAsia"/>
        </w:rPr>
        <w:t>一實相</w:t>
      </w:r>
      <w:proofErr w:type="gramEnd"/>
      <w:r w:rsidRPr="009051E2">
        <w:rPr>
          <w:rFonts w:ascii="標楷體" w:eastAsia="標楷體" w:hAnsi="標楷體" w:hint="eastAsia"/>
        </w:rPr>
        <w:t>，即入無量義處之三昧，每天早上誦經完了，講經之前，大家也是這樣坐下來，雖然短短的時間，就是訓練我們，這個心意能夠攝在一起，沒有散亂，這就是我們要磨練的，是不是有辦法，入於無量義處之三昧呢？</w:t>
      </w:r>
    </w:p>
    <w:p w14:paraId="0A252DAB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無量義處三昧，也就是</w:t>
      </w:r>
      <w:proofErr w:type="gramStart"/>
      <w:r w:rsidRPr="009051E2">
        <w:rPr>
          <w:rFonts w:ascii="標楷體" w:eastAsia="標楷體" w:hAnsi="標楷體" w:hint="eastAsia"/>
        </w:rPr>
        <w:t>佛已說一</w:t>
      </w:r>
      <w:proofErr w:type="gramEnd"/>
      <w:r w:rsidRPr="009051E2">
        <w:rPr>
          <w:rFonts w:ascii="標楷體" w:eastAsia="標楷體" w:hAnsi="標楷體" w:hint="eastAsia"/>
        </w:rPr>
        <w:t>切實相，從</w:t>
      </w:r>
      <w:proofErr w:type="gramStart"/>
      <w:r w:rsidRPr="009051E2">
        <w:rPr>
          <w:rFonts w:ascii="標楷體" w:eastAsia="標楷體" w:hAnsi="標楷體" w:hint="eastAsia"/>
        </w:rPr>
        <w:t>一實相起</w:t>
      </w:r>
      <w:proofErr w:type="gramEnd"/>
      <w:r w:rsidRPr="009051E2">
        <w:rPr>
          <w:rFonts w:ascii="標楷體" w:eastAsia="標楷體" w:hAnsi="標楷體" w:hint="eastAsia"/>
        </w:rPr>
        <w:t>至無量義，這三昧就是從</w:t>
      </w:r>
      <w:proofErr w:type="gramStart"/>
      <w:r w:rsidRPr="009051E2">
        <w:rPr>
          <w:rFonts w:ascii="標楷體" w:eastAsia="標楷體" w:hAnsi="標楷體" w:hint="eastAsia"/>
        </w:rPr>
        <w:t>一實相</w:t>
      </w:r>
      <w:proofErr w:type="gramEnd"/>
      <w:r w:rsidRPr="009051E2">
        <w:rPr>
          <w:rFonts w:ascii="標楷體" w:eastAsia="標楷體" w:hAnsi="標楷體" w:hint="eastAsia"/>
        </w:rPr>
        <w:t>，開始生起的，在無量義之後，復歸正於無量義，</w:t>
      </w:r>
      <w:proofErr w:type="gramStart"/>
      <w:r w:rsidRPr="009051E2">
        <w:rPr>
          <w:rFonts w:ascii="標楷體" w:eastAsia="標楷體" w:hAnsi="標楷體" w:hint="eastAsia"/>
        </w:rPr>
        <w:t>所攝持之</w:t>
      </w:r>
      <w:proofErr w:type="gramEnd"/>
      <w:r w:rsidRPr="009051E2">
        <w:rPr>
          <w:rFonts w:ascii="標楷體" w:eastAsia="標楷體" w:hAnsi="標楷體" w:hint="eastAsia"/>
        </w:rPr>
        <w:t>究竟</w:t>
      </w:r>
      <w:proofErr w:type="gramStart"/>
      <w:r w:rsidRPr="009051E2">
        <w:rPr>
          <w:rFonts w:ascii="標楷體" w:eastAsia="標楷體" w:hAnsi="標楷體" w:hint="eastAsia"/>
        </w:rPr>
        <w:t>實相，說了</w:t>
      </w:r>
      <w:proofErr w:type="gramEnd"/>
      <w:r w:rsidRPr="009051E2">
        <w:rPr>
          <w:rFonts w:ascii="標楷體" w:eastAsia="標楷體" w:hAnsi="標楷體" w:hint="eastAsia"/>
        </w:rPr>
        <w:t>以後再收回來，入這個無量義</w:t>
      </w:r>
      <w:proofErr w:type="gramStart"/>
      <w:r w:rsidRPr="009051E2">
        <w:rPr>
          <w:rFonts w:ascii="標楷體" w:eastAsia="標楷體" w:hAnsi="標楷體" w:hint="eastAsia"/>
        </w:rPr>
        <w:t>處所攝的法</w:t>
      </w:r>
      <w:proofErr w:type="gramEnd"/>
      <w:r w:rsidRPr="009051E2">
        <w:rPr>
          <w:rFonts w:ascii="標楷體" w:eastAsia="標楷體" w:hAnsi="標楷體" w:hint="eastAsia"/>
        </w:rPr>
        <w:t>。</w:t>
      </w:r>
    </w:p>
    <w:p w14:paraId="4F55C04E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所以意思就是說，內外一統，內心是這樣，已經是在那個，</w:t>
      </w:r>
      <w:proofErr w:type="gramStart"/>
      <w:r w:rsidRPr="009051E2">
        <w:rPr>
          <w:rFonts w:ascii="標楷體" w:eastAsia="標楷體" w:hAnsi="標楷體" w:hint="eastAsia"/>
        </w:rPr>
        <w:t>究竟實相的</w:t>
      </w:r>
      <w:proofErr w:type="gramEnd"/>
      <w:r w:rsidRPr="009051E2">
        <w:rPr>
          <w:rFonts w:ascii="標楷體" w:eastAsia="標楷體" w:hAnsi="標楷體" w:hint="eastAsia"/>
        </w:rPr>
        <w:t>無量義處，講的法也是這樣，</w:t>
      </w:r>
      <w:proofErr w:type="gramStart"/>
      <w:r w:rsidRPr="009051E2">
        <w:rPr>
          <w:rFonts w:ascii="標楷體" w:eastAsia="標楷體" w:hAnsi="標楷體" w:hint="eastAsia"/>
        </w:rPr>
        <w:t>法說了之後</w:t>
      </w:r>
      <w:proofErr w:type="gramEnd"/>
      <w:r w:rsidRPr="009051E2">
        <w:rPr>
          <w:rFonts w:ascii="標楷體" w:eastAsia="標楷體" w:hAnsi="標楷體" w:hint="eastAsia"/>
        </w:rPr>
        <w:t>，再回收回來，也是一樣，就是</w:t>
      </w:r>
      <w:proofErr w:type="gramStart"/>
      <w:r w:rsidRPr="009051E2">
        <w:rPr>
          <w:rFonts w:ascii="標楷體" w:eastAsia="標楷體" w:hAnsi="標楷體" w:hint="eastAsia"/>
        </w:rPr>
        <w:t>究竟實相</w:t>
      </w:r>
      <w:proofErr w:type="gramEnd"/>
      <w:r w:rsidRPr="009051E2">
        <w:rPr>
          <w:rFonts w:ascii="標楷體" w:eastAsia="標楷體" w:hAnsi="標楷體" w:hint="eastAsia"/>
        </w:rPr>
        <w:t>，這就是無量義，最真實的法。</w:t>
      </w:r>
    </w:p>
    <w:p w14:paraId="27BF44BF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 xml:space="preserve">入於無量義處三昧者 </w:t>
      </w:r>
    </w:p>
    <w:p w14:paraId="6FBD0B6E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69909D65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proofErr w:type="gramStart"/>
      <w:r w:rsidRPr="009051E2">
        <w:rPr>
          <w:rFonts w:ascii="標楷體" w:eastAsia="標楷體" w:hAnsi="標楷體" w:hint="eastAsia"/>
          <w:b/>
          <w:bCs/>
        </w:rPr>
        <w:t>即佛已說</w:t>
      </w:r>
      <w:proofErr w:type="gramEnd"/>
      <w:r w:rsidRPr="009051E2">
        <w:rPr>
          <w:rFonts w:ascii="標楷體" w:eastAsia="標楷體" w:hAnsi="標楷體" w:hint="eastAsia"/>
          <w:b/>
          <w:bCs/>
        </w:rPr>
        <w:t>，從</w:t>
      </w:r>
      <w:proofErr w:type="gramStart"/>
      <w:r w:rsidRPr="009051E2">
        <w:rPr>
          <w:rFonts w:ascii="標楷體" w:eastAsia="標楷體" w:hAnsi="標楷體" w:hint="eastAsia"/>
          <w:b/>
          <w:bCs/>
        </w:rPr>
        <w:t>一實相起</w:t>
      </w:r>
      <w:proofErr w:type="gramEnd"/>
      <w:r w:rsidRPr="009051E2">
        <w:rPr>
          <w:rFonts w:ascii="標楷體" w:eastAsia="標楷體" w:hAnsi="標楷體" w:hint="eastAsia"/>
          <w:b/>
          <w:bCs/>
        </w:rPr>
        <w:t>，至無量義後，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復歸證於</w:t>
      </w:r>
      <w:proofErr w:type="gramEnd"/>
      <w:r w:rsidRPr="009051E2">
        <w:rPr>
          <w:rFonts w:ascii="標楷體" w:eastAsia="標楷體" w:hAnsi="標楷體" w:hint="eastAsia"/>
          <w:b/>
          <w:bCs/>
        </w:rPr>
        <w:t>無量義，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所攝持之究竟實相也</w:t>
      </w:r>
      <w:proofErr w:type="gramEnd"/>
      <w:r w:rsidRPr="009051E2">
        <w:rPr>
          <w:rFonts w:ascii="標楷體" w:eastAsia="標楷體" w:hAnsi="標楷體" w:hint="eastAsia"/>
          <w:b/>
          <w:bCs/>
        </w:rPr>
        <w:t>。</w:t>
      </w:r>
    </w:p>
    <w:p w14:paraId="3242C491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467BB183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所以有的人說，佛何必再入無量</w:t>
      </w:r>
      <w:proofErr w:type="gramStart"/>
      <w:r w:rsidRPr="009051E2">
        <w:rPr>
          <w:rFonts w:ascii="標楷體" w:eastAsia="標楷體" w:hAnsi="標楷體" w:hint="eastAsia"/>
        </w:rPr>
        <w:t>義處呢</w:t>
      </w:r>
      <w:proofErr w:type="gramEnd"/>
      <w:r w:rsidRPr="009051E2">
        <w:rPr>
          <w:rFonts w:ascii="標楷體" w:eastAsia="標楷體" w:hAnsi="標楷體" w:hint="eastAsia"/>
        </w:rPr>
        <w:t>？佛何必還要再入定呢？佛心本來常在定中，哪還有什麼再入定的時候呢？沒有錯，佛</w:t>
      </w:r>
      <w:proofErr w:type="gramStart"/>
      <w:r w:rsidRPr="009051E2">
        <w:rPr>
          <w:rFonts w:ascii="標楷體" w:eastAsia="標楷體" w:hAnsi="標楷體" w:hint="eastAsia"/>
        </w:rPr>
        <w:t>的語默動靜</w:t>
      </w:r>
      <w:proofErr w:type="gramEnd"/>
      <w:r w:rsidRPr="009051E2">
        <w:rPr>
          <w:rFonts w:ascii="標楷體" w:eastAsia="標楷體" w:hAnsi="標楷體" w:hint="eastAsia"/>
        </w:rPr>
        <w:t>都是在定中，既然常常在定中，為什麼還要現這個，入定的形象呢？</w:t>
      </w:r>
    </w:p>
    <w:p w14:paraId="1255C955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這就是要告訴我們，</w:t>
      </w:r>
      <w:proofErr w:type="gramStart"/>
      <w:r w:rsidRPr="009051E2">
        <w:rPr>
          <w:rFonts w:ascii="標楷體" w:eastAsia="標楷體" w:hAnsi="標楷體" w:hint="eastAsia"/>
        </w:rPr>
        <w:t>佛智常證於實相</w:t>
      </w:r>
      <w:proofErr w:type="gramEnd"/>
      <w:r w:rsidRPr="009051E2">
        <w:rPr>
          <w:rFonts w:ascii="標楷體" w:eastAsia="標楷體" w:hAnsi="標楷體" w:hint="eastAsia"/>
        </w:rPr>
        <w:t>，沒有什麼樣</w:t>
      </w:r>
      <w:proofErr w:type="gramStart"/>
      <w:r w:rsidRPr="009051E2">
        <w:rPr>
          <w:rFonts w:ascii="標楷體" w:eastAsia="標楷體" w:hAnsi="標楷體" w:hint="eastAsia"/>
        </w:rPr>
        <w:t>的實相</w:t>
      </w:r>
      <w:proofErr w:type="gramEnd"/>
      <w:r w:rsidRPr="009051E2">
        <w:rPr>
          <w:rFonts w:ascii="標楷體" w:eastAsia="標楷體" w:hAnsi="標楷體" w:hint="eastAsia"/>
        </w:rPr>
        <w:t>，佛還要再去證的，其實是見證，</w:t>
      </w:r>
      <w:proofErr w:type="gramStart"/>
      <w:r w:rsidRPr="009051E2">
        <w:rPr>
          <w:rFonts w:ascii="標楷體" w:eastAsia="標楷體" w:hAnsi="標楷體" w:hint="eastAsia"/>
        </w:rPr>
        <w:t>佛知佛見</w:t>
      </w:r>
      <w:proofErr w:type="gramEnd"/>
      <w:r w:rsidRPr="009051E2">
        <w:rPr>
          <w:rFonts w:ascii="標楷體" w:eastAsia="標楷體" w:hAnsi="標楷體" w:hint="eastAsia"/>
        </w:rPr>
        <w:t>，已經到了正知正覺，到無上正等正覺的程度，沒有什麼還要再做，入和出的形象。</w:t>
      </w:r>
    </w:p>
    <w:p w14:paraId="00197416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不過佛陀就是隨順</w:t>
      </w:r>
      <w:proofErr w:type="gramStart"/>
      <w:r w:rsidRPr="009051E2">
        <w:rPr>
          <w:rFonts w:ascii="標楷體" w:eastAsia="標楷體" w:hAnsi="標楷體" w:hint="eastAsia"/>
        </w:rPr>
        <w:t>眾生根機</w:t>
      </w:r>
      <w:proofErr w:type="gramEnd"/>
      <w:r w:rsidRPr="009051E2">
        <w:rPr>
          <w:rFonts w:ascii="標楷體" w:eastAsia="標楷體" w:hAnsi="標楷體" w:hint="eastAsia"/>
        </w:rPr>
        <w:t>，他就有出入的這個相，因為還是在人間，隨順世間法，所以他必定要</w:t>
      </w:r>
      <w:proofErr w:type="gramStart"/>
      <w:r w:rsidRPr="009051E2">
        <w:rPr>
          <w:rFonts w:ascii="標楷體" w:eastAsia="標楷體" w:hAnsi="標楷體" w:hint="eastAsia"/>
        </w:rPr>
        <w:t>現世間的形象</w:t>
      </w:r>
      <w:proofErr w:type="gramEnd"/>
      <w:r w:rsidRPr="009051E2">
        <w:rPr>
          <w:rFonts w:ascii="標楷體" w:eastAsia="標楷體" w:hAnsi="標楷體" w:hint="eastAsia"/>
        </w:rPr>
        <w:t>。</w:t>
      </w:r>
    </w:p>
    <w:p w14:paraId="6B8717ED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6AD999E2" w14:textId="6B2F9EA1" w:rsidR="009051E2" w:rsidRDefault="009051E2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proofErr w:type="gramStart"/>
      <w:r w:rsidRPr="009051E2">
        <w:rPr>
          <w:rFonts w:ascii="標楷體" w:eastAsia="標楷體" w:hAnsi="標楷體" w:hint="eastAsia"/>
          <w:b/>
          <w:bCs/>
        </w:rPr>
        <w:lastRenderedPageBreak/>
        <w:t>夫佛心常</w:t>
      </w:r>
      <w:proofErr w:type="gramEnd"/>
      <w:r w:rsidRPr="009051E2">
        <w:rPr>
          <w:rFonts w:ascii="標楷體" w:eastAsia="標楷體" w:hAnsi="標楷體" w:hint="eastAsia"/>
          <w:b/>
          <w:bCs/>
        </w:rPr>
        <w:t>在定中，何有入定出定，之相可言，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佛智常證於實相</w:t>
      </w:r>
      <w:proofErr w:type="gramEnd"/>
      <w:r w:rsidRPr="009051E2">
        <w:rPr>
          <w:rFonts w:ascii="標楷體" w:eastAsia="標楷體" w:hAnsi="標楷體" w:hint="eastAsia"/>
          <w:b/>
          <w:bCs/>
        </w:rPr>
        <w:t>，何有</w:t>
      </w:r>
      <w:proofErr w:type="gramStart"/>
      <w:r w:rsidRPr="009051E2">
        <w:rPr>
          <w:rFonts w:ascii="標楷體" w:eastAsia="標楷體" w:hAnsi="標楷體" w:hint="eastAsia"/>
          <w:b/>
          <w:bCs/>
        </w:rPr>
        <w:t>不</w:t>
      </w:r>
      <w:proofErr w:type="gramEnd"/>
      <w:r w:rsidRPr="009051E2">
        <w:rPr>
          <w:rFonts w:ascii="標楷體" w:eastAsia="標楷體" w:hAnsi="標楷體" w:hint="eastAsia"/>
          <w:b/>
          <w:bCs/>
        </w:rPr>
        <w:t>證之時，隨順眾生</w:t>
      </w:r>
      <w:proofErr w:type="gramStart"/>
      <w:r w:rsidRPr="009051E2">
        <w:rPr>
          <w:rFonts w:ascii="標楷體" w:eastAsia="標楷體" w:hAnsi="標楷體" w:hint="eastAsia"/>
          <w:b/>
          <w:bCs/>
        </w:rPr>
        <w:t>根機說</w:t>
      </w:r>
      <w:proofErr w:type="gramEnd"/>
      <w:r w:rsidRPr="009051E2">
        <w:rPr>
          <w:rFonts w:ascii="標楷體" w:eastAsia="標楷體" w:hAnsi="標楷體" w:hint="eastAsia"/>
          <w:b/>
          <w:bCs/>
        </w:rPr>
        <w:t>。</w:t>
      </w:r>
    </w:p>
    <w:p w14:paraId="286DB417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</w:p>
    <w:p w14:paraId="38F15961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所以佛</w:t>
      </w:r>
      <w:proofErr w:type="gramStart"/>
      <w:r w:rsidRPr="009051E2">
        <w:rPr>
          <w:rFonts w:ascii="標楷體" w:eastAsia="標楷體" w:hAnsi="標楷體" w:hint="eastAsia"/>
        </w:rPr>
        <w:t>說此經</w:t>
      </w:r>
      <w:proofErr w:type="gramEnd"/>
      <w:r w:rsidRPr="009051E2">
        <w:rPr>
          <w:rFonts w:ascii="標楷體" w:eastAsia="標楷體" w:hAnsi="標楷體" w:hint="eastAsia"/>
        </w:rPr>
        <w:t>已，時會大眾不散，</w:t>
      </w:r>
      <w:proofErr w:type="gramStart"/>
      <w:r w:rsidRPr="009051E2">
        <w:rPr>
          <w:rFonts w:ascii="標楷體" w:eastAsia="標楷體" w:hAnsi="標楷體" w:hint="eastAsia"/>
        </w:rPr>
        <w:t>佛已入定已猶待後聞</w:t>
      </w:r>
      <w:proofErr w:type="gramEnd"/>
      <w:r w:rsidRPr="009051E2">
        <w:rPr>
          <w:rFonts w:ascii="標楷體" w:eastAsia="標楷體" w:hAnsi="標楷體" w:hint="eastAsia"/>
        </w:rPr>
        <w:t>，因為佛既然入定了，這個會都沒有散，為了知道佛陀現在入定了，一定後面還有很精彩的法，應該隨後還有，要解釋這個真實相，無量義的道理，這是大家的心，能夠體會佛的法。</w:t>
      </w:r>
    </w:p>
    <w:p w14:paraId="1DFEB5D5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所以心、法和佛，已經真正地貼在一起，會心在一起，所以這個靈山會，不只是形象的靈山會，是心靈的靈山會，佛、法和</w:t>
      </w:r>
      <w:proofErr w:type="gramStart"/>
      <w:r w:rsidRPr="009051E2">
        <w:rPr>
          <w:rFonts w:ascii="標楷體" w:eastAsia="標楷體" w:hAnsi="標楷體" w:hint="eastAsia"/>
        </w:rPr>
        <w:t>眾，</w:t>
      </w:r>
      <w:proofErr w:type="gramEnd"/>
      <w:r w:rsidRPr="009051E2">
        <w:rPr>
          <w:rFonts w:ascii="標楷體" w:eastAsia="標楷體" w:hAnsi="標楷體" w:hint="eastAsia"/>
        </w:rPr>
        <w:t>全部會在一起，所以佛在定中，會眾不散，就是要再等待佛陀後面的妙法。</w:t>
      </w:r>
    </w:p>
    <w:p w14:paraId="4F926CD1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這</w:t>
      </w:r>
      <w:proofErr w:type="gramStart"/>
      <w:r w:rsidRPr="009051E2">
        <w:rPr>
          <w:rFonts w:ascii="標楷體" w:eastAsia="標楷體" w:hAnsi="標楷體" w:hint="eastAsia"/>
        </w:rPr>
        <w:t>期間天華悅眼</w:t>
      </w:r>
      <w:proofErr w:type="gramEnd"/>
      <w:r w:rsidRPr="009051E2">
        <w:rPr>
          <w:rFonts w:ascii="標楷體" w:eastAsia="標楷體" w:hAnsi="標楷體" w:hint="eastAsia"/>
        </w:rPr>
        <w:t>，地搖震動，大家都很歡喜，在那個時候，心的會合，真是一個很盛大的盛會。</w:t>
      </w:r>
    </w:p>
    <w:p w14:paraId="3F656FDB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027D6F8C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  <w:b/>
          <w:bCs/>
        </w:rPr>
      </w:pPr>
      <w:r w:rsidRPr="009051E2">
        <w:rPr>
          <w:rFonts w:ascii="標楷體" w:eastAsia="標楷體" w:hAnsi="標楷體" w:hint="eastAsia"/>
          <w:b/>
          <w:bCs/>
        </w:rPr>
        <w:t>佛說經</w:t>
      </w:r>
      <w:proofErr w:type="gramStart"/>
      <w:r w:rsidRPr="009051E2">
        <w:rPr>
          <w:rFonts w:ascii="標楷體" w:eastAsia="標楷體" w:hAnsi="標楷體" w:hint="eastAsia"/>
          <w:b/>
          <w:bCs/>
        </w:rPr>
        <w:t>已時</w:t>
      </w:r>
      <w:proofErr w:type="gramEnd"/>
      <w:r w:rsidRPr="009051E2">
        <w:rPr>
          <w:rFonts w:ascii="標楷體" w:eastAsia="標楷體" w:hAnsi="標楷體" w:hint="eastAsia"/>
          <w:b/>
          <w:bCs/>
        </w:rPr>
        <w:t>會眾不散，</w:t>
      </w:r>
      <w:proofErr w:type="gramStart"/>
      <w:r w:rsidRPr="009051E2">
        <w:rPr>
          <w:rFonts w:ascii="標楷體" w:eastAsia="標楷體" w:hAnsi="標楷體" w:hint="eastAsia"/>
          <w:b/>
          <w:bCs/>
        </w:rPr>
        <w:t>佛已入定已猶待後聞</w:t>
      </w:r>
      <w:proofErr w:type="gramEnd"/>
      <w:r w:rsidRPr="009051E2">
        <w:rPr>
          <w:rFonts w:ascii="標楷體" w:eastAsia="標楷體" w:hAnsi="標楷體" w:hint="eastAsia"/>
          <w:b/>
          <w:bCs/>
        </w:rPr>
        <w:t>，天</w:t>
      </w:r>
      <w:proofErr w:type="gramStart"/>
      <w:r w:rsidRPr="009051E2">
        <w:rPr>
          <w:rFonts w:ascii="標楷體" w:eastAsia="標楷體" w:hAnsi="標楷體" w:hint="eastAsia"/>
          <w:b/>
          <w:bCs/>
        </w:rPr>
        <w:t>華悅眼</w:t>
      </w:r>
      <w:proofErr w:type="gramEnd"/>
      <w:r w:rsidRPr="009051E2">
        <w:rPr>
          <w:rFonts w:ascii="標楷體" w:eastAsia="標楷體" w:hAnsi="標楷體" w:hint="eastAsia"/>
          <w:b/>
          <w:bCs/>
        </w:rPr>
        <w:t xml:space="preserve"> 地</w:t>
      </w:r>
      <w:proofErr w:type="gramStart"/>
      <w:r w:rsidRPr="009051E2">
        <w:rPr>
          <w:rFonts w:ascii="標楷體" w:eastAsia="標楷體" w:hAnsi="標楷體" w:hint="eastAsia"/>
          <w:b/>
          <w:bCs/>
        </w:rPr>
        <w:t>搖震心，眾喜觀佛 眉際分輝</w:t>
      </w:r>
      <w:proofErr w:type="gramEnd"/>
      <w:r w:rsidRPr="009051E2">
        <w:rPr>
          <w:rFonts w:ascii="標楷體" w:eastAsia="標楷體" w:hAnsi="標楷體" w:hint="eastAsia"/>
          <w:b/>
          <w:bCs/>
        </w:rPr>
        <w:t>，種種奇特 聚於一時。</w:t>
      </w:r>
    </w:p>
    <w:p w14:paraId="469E7B11" w14:textId="23294D0B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</w:p>
    <w:p w14:paraId="48E4202E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72B358DA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所以說起來在這</w:t>
      </w:r>
      <w:proofErr w:type="gramStart"/>
      <w:r w:rsidRPr="009051E2">
        <w:rPr>
          <w:rFonts w:ascii="標楷體" w:eastAsia="標楷體" w:hAnsi="標楷體" w:hint="eastAsia"/>
        </w:rPr>
        <w:t>期間，</w:t>
      </w:r>
      <w:proofErr w:type="gramEnd"/>
      <w:r w:rsidRPr="009051E2">
        <w:rPr>
          <w:rFonts w:ascii="標楷體" w:eastAsia="標楷體" w:hAnsi="標楷體" w:hint="eastAsia"/>
        </w:rPr>
        <w:t>大家都心境如</w:t>
      </w:r>
      <w:proofErr w:type="gramStart"/>
      <w:r w:rsidRPr="009051E2">
        <w:rPr>
          <w:rFonts w:ascii="標楷體" w:eastAsia="標楷體" w:hAnsi="標楷體" w:hint="eastAsia"/>
        </w:rPr>
        <w:t>如</w:t>
      </w:r>
      <w:proofErr w:type="gramEnd"/>
      <w:r w:rsidRPr="009051E2">
        <w:rPr>
          <w:rFonts w:ascii="標楷體" w:eastAsia="標楷體" w:hAnsi="標楷體" w:hint="eastAsia"/>
        </w:rPr>
        <w:t>不動在等待，</w:t>
      </w:r>
      <w:proofErr w:type="gramStart"/>
      <w:r w:rsidRPr="009051E2">
        <w:rPr>
          <w:rFonts w:ascii="標楷體" w:eastAsia="標楷體" w:hAnsi="標楷體" w:hint="eastAsia"/>
        </w:rPr>
        <w:t>不只是佛入無量</w:t>
      </w:r>
      <w:proofErr w:type="gramEnd"/>
      <w:r w:rsidRPr="009051E2">
        <w:rPr>
          <w:rFonts w:ascii="標楷體" w:eastAsia="標楷體" w:hAnsi="標楷體" w:hint="eastAsia"/>
        </w:rPr>
        <w:t>義處三昧的定，其實在那個會中，人人也是身心不動，整個會眾都會合在一起。</w:t>
      </w:r>
    </w:p>
    <w:p w14:paraId="6564A2B9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各位，學佛是一個心境，希望我們的心</w:t>
      </w:r>
      <w:proofErr w:type="gramStart"/>
      <w:r w:rsidRPr="009051E2">
        <w:rPr>
          <w:rFonts w:ascii="標楷體" w:eastAsia="標楷體" w:hAnsi="標楷體" w:hint="eastAsia"/>
        </w:rPr>
        <w:t>能夠入佛的</w:t>
      </w:r>
      <w:proofErr w:type="gramEnd"/>
      <w:r w:rsidRPr="009051E2">
        <w:rPr>
          <w:rFonts w:ascii="標楷體" w:eastAsia="標楷體" w:hAnsi="標楷體" w:hint="eastAsia"/>
        </w:rPr>
        <w:t>心，我們日常的生活，能夠行於佛所教的法，所以我們要時時多用心啊。</w:t>
      </w:r>
    </w:p>
    <w:p w14:paraId="60C3730A" w14:textId="77777777" w:rsidR="009051E2" w:rsidRPr="009051E2" w:rsidRDefault="009051E2" w:rsidP="009051E2">
      <w:pPr>
        <w:spacing w:after="0" w:line="240" w:lineRule="atLeast"/>
        <w:rPr>
          <w:rFonts w:ascii="標楷體" w:eastAsia="標楷體" w:hAnsi="標楷體"/>
        </w:rPr>
      </w:pPr>
    </w:p>
    <w:p w14:paraId="2FBEA164" w14:textId="45212CAF" w:rsidR="009051E2" w:rsidRPr="009051E2" w:rsidRDefault="009051E2" w:rsidP="009051E2">
      <w:pPr>
        <w:spacing w:after="0" w:line="240" w:lineRule="atLeast"/>
        <w:rPr>
          <w:rFonts w:ascii="標楷體" w:eastAsia="標楷體" w:hAnsi="標楷體" w:hint="eastAsia"/>
        </w:rPr>
      </w:pPr>
      <w:r w:rsidRPr="009051E2">
        <w:rPr>
          <w:rFonts w:ascii="標楷體" w:eastAsia="標楷體" w:hAnsi="標楷體" w:hint="eastAsia"/>
        </w:rPr>
        <w:t>～證嚴法師講述於2010年4月5日～</w:t>
      </w:r>
    </w:p>
    <w:sectPr w:rsidR="009051E2" w:rsidRPr="009051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59"/>
    <w:rsid w:val="001759ED"/>
    <w:rsid w:val="00517859"/>
    <w:rsid w:val="009051E2"/>
    <w:rsid w:val="00A10AB3"/>
    <w:rsid w:val="00F833DA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1A417"/>
  <w15:chartTrackingRefBased/>
  <w15:docId w15:val="{2B133F81-8975-4EF9-B80A-C3E27944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5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78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85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85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85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85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85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85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178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17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1785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17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1785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1785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1785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1785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178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8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17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8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178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178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8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78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7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178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78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2026-01-29T12:24:00Z</dcterms:created>
  <dcterms:modified xsi:type="dcterms:W3CDTF">2026-01-29T12:52:00Z</dcterms:modified>
</cp:coreProperties>
</file>