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53FF5" w14:textId="6E25AD2B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※【20260113早課連線‧法華經】</w:t>
      </w:r>
    </w:p>
    <w:p w14:paraId="3C7D2393" w14:textId="43A00918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</w:rPr>
        <w:t>《靜思妙蓮華》</w:t>
      </w:r>
      <w:r w:rsidRPr="00AA6C6F">
        <w:rPr>
          <w:rFonts w:ascii="標楷體" w:eastAsia="標楷體" w:hAnsi="標楷體" w:hint="eastAsia"/>
          <w:b/>
          <w:bCs/>
        </w:rPr>
        <w:t>55.一心求道 擁護佛法</w:t>
      </w:r>
    </w:p>
    <w:p w14:paraId="55A48E05" w14:textId="626AA9FA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/>
          <w:b/>
          <w:bCs/>
        </w:rPr>
        <w:t>https://www.youtube.com/watch?v=TXxYJLl0PfI</w:t>
      </w:r>
    </w:p>
    <w:p w14:paraId="27CA8416" w14:textId="77777777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</w:rPr>
      </w:pPr>
    </w:p>
    <w:p w14:paraId="1F3A16FC" w14:textId="77777777" w:rsidR="001E403D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AA6C6F">
        <w:rPr>
          <w:rFonts w:ascii="標楷體" w:eastAsia="標楷體" w:hAnsi="標楷體" w:hint="eastAsia"/>
          <w:b/>
          <w:bCs/>
          <w:shd w:val="pct15" w:color="auto" w:fill="FFFFFF"/>
        </w:rPr>
        <w:t>【手札】</w:t>
      </w:r>
    </w:p>
    <w:p w14:paraId="758A217D" w14:textId="26FE33C8" w:rsidR="00AA6C6F" w:rsidRPr="00AA6C6F" w:rsidRDefault="00AA6C6F" w:rsidP="00D46F5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其一萬二千人等</w:t>
      </w:r>
      <w:r w:rsidR="00D46F5F">
        <w:rPr>
          <w:rFonts w:ascii="標楷體" w:eastAsia="標楷體" w:hAnsi="標楷體" w:hint="eastAsia"/>
          <w:b/>
          <w:bCs/>
        </w:rPr>
        <w:t>，</w:t>
      </w:r>
      <w:r w:rsidRPr="00AA6C6F">
        <w:rPr>
          <w:rFonts w:ascii="標楷體" w:eastAsia="標楷體" w:hAnsi="標楷體" w:hint="eastAsia"/>
          <w:b/>
          <w:bCs/>
        </w:rPr>
        <w:t>皆具足如是才德兼備</w:t>
      </w:r>
      <w:r w:rsidR="00D46F5F">
        <w:rPr>
          <w:rFonts w:ascii="標楷體" w:eastAsia="標楷體" w:hAnsi="標楷體" w:hint="eastAsia"/>
          <w:b/>
          <w:bCs/>
        </w:rPr>
        <w:t>，</w:t>
      </w:r>
    </w:p>
    <w:p w14:paraId="0C16499E" w14:textId="01155800" w:rsidR="00AA6C6F" w:rsidRPr="00AA6C6F" w:rsidRDefault="00AA6C6F" w:rsidP="00D46F5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為人宗仰之德</w:t>
      </w:r>
      <w:r w:rsidR="00D46F5F">
        <w:rPr>
          <w:rFonts w:ascii="標楷體" w:eastAsia="標楷體" w:hAnsi="標楷體" w:hint="eastAsia"/>
          <w:b/>
          <w:bCs/>
        </w:rPr>
        <w:t>，</w:t>
      </w:r>
      <w:r w:rsidRPr="00AA6C6F">
        <w:rPr>
          <w:rFonts w:ascii="標楷體" w:eastAsia="標楷體" w:hAnsi="標楷體" w:hint="eastAsia"/>
          <w:b/>
          <w:bCs/>
        </w:rPr>
        <w:t>之名之美</w:t>
      </w:r>
      <w:r w:rsidR="00D46F5F">
        <w:rPr>
          <w:rFonts w:ascii="標楷體" w:eastAsia="標楷體" w:hAnsi="標楷體" w:hint="eastAsia"/>
          <w:b/>
          <w:bCs/>
        </w:rPr>
        <w:t>，</w:t>
      </w:r>
    </w:p>
    <w:p w14:paraId="68277132" w14:textId="7F39FA86" w:rsidR="00AA6C6F" w:rsidRPr="00AA6C6F" w:rsidRDefault="00AA6C6F" w:rsidP="00D46F5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具戒定慧</w:t>
      </w:r>
      <w:r w:rsidR="00D46F5F">
        <w:rPr>
          <w:rFonts w:ascii="標楷體" w:eastAsia="標楷體" w:hAnsi="標楷體" w:hint="eastAsia"/>
          <w:b/>
          <w:bCs/>
        </w:rPr>
        <w:t>，</w:t>
      </w:r>
      <w:r w:rsidRPr="00AA6C6F">
        <w:rPr>
          <w:rFonts w:ascii="標楷體" w:eastAsia="標楷體" w:hAnsi="標楷體" w:hint="eastAsia"/>
          <w:b/>
          <w:bCs/>
        </w:rPr>
        <w:t>之大德僧也</w:t>
      </w:r>
      <w:r w:rsidR="00D46F5F">
        <w:rPr>
          <w:rFonts w:ascii="標楷體" w:eastAsia="標楷體" w:hAnsi="標楷體" w:hint="eastAsia"/>
          <w:b/>
          <w:bCs/>
        </w:rPr>
        <w:t>。</w:t>
      </w:r>
    </w:p>
    <w:p w14:paraId="3AD95BCD" w14:textId="77777777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</w:p>
    <w:p w14:paraId="3FA39F10" w14:textId="77777777" w:rsidR="001E403D" w:rsidRPr="00AA6C6F" w:rsidRDefault="001E403D" w:rsidP="00AA6C6F">
      <w:pPr>
        <w:adjustRightInd w:val="0"/>
        <w:snapToGrid w:val="0"/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AA6C6F">
        <w:rPr>
          <w:rFonts w:ascii="標楷體" w:eastAsia="標楷體" w:hAnsi="標楷體" w:hint="eastAsia"/>
          <w:b/>
          <w:bCs/>
          <w:shd w:val="pct15" w:color="auto" w:fill="FFFFFF"/>
        </w:rPr>
        <w:t>【經文】</w:t>
      </w:r>
    </w:p>
    <w:p w14:paraId="19D5DBF8" w14:textId="79D951CC" w:rsidR="001E403D" w:rsidRP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◎</w:t>
      </w:r>
      <w:r w:rsidR="001E403D" w:rsidRPr="00AA6C6F">
        <w:rPr>
          <w:rFonts w:ascii="標楷體" w:eastAsia="標楷體" w:hAnsi="標楷體" w:hint="eastAsia"/>
          <w:b/>
          <w:bCs/>
        </w:rPr>
        <w:t>摩訶波闍波提，比丘尼，與眷屬六千人俱。</w:t>
      </w:r>
    </w:p>
    <w:p w14:paraId="3E7A8582" w14:textId="452C3F23" w:rsidR="00AA6C6F" w:rsidRP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◎羅睺羅母，耶輸陀羅比丘尼，也有眷屬俱。</w:t>
      </w:r>
    </w:p>
    <w:p w14:paraId="17818611" w14:textId="77777777" w:rsidR="001E403D" w:rsidRPr="00AA6C6F" w:rsidRDefault="001E403D" w:rsidP="00AA6C6F">
      <w:pPr>
        <w:spacing w:after="0" w:line="0" w:lineRule="atLeast"/>
        <w:rPr>
          <w:rFonts w:ascii="標楷體" w:eastAsia="標楷體" w:hAnsi="標楷體"/>
          <w:b/>
          <w:bCs/>
        </w:rPr>
      </w:pPr>
    </w:p>
    <w:p w14:paraId="6CF10C1C" w14:textId="766A8023" w:rsidR="00AA6C6F" w:rsidRPr="00AA6C6F" w:rsidRDefault="001E403D" w:rsidP="00AA6C6F">
      <w:pPr>
        <w:spacing w:after="0" w:line="0" w:lineRule="atLeast"/>
        <w:rPr>
          <w:rFonts w:ascii="標楷體" w:eastAsia="標楷體" w:hAnsi="標楷體"/>
          <w:b/>
          <w:bCs/>
          <w:shd w:val="pct15" w:color="auto" w:fill="FFFFFF"/>
        </w:rPr>
      </w:pPr>
      <w:r w:rsidRPr="00AA6C6F">
        <w:rPr>
          <w:rFonts w:ascii="標楷體" w:eastAsia="標楷體" w:hAnsi="標楷體" w:hint="eastAsia"/>
          <w:b/>
          <w:bCs/>
          <w:shd w:val="pct15" w:color="auto" w:fill="FFFFFF"/>
        </w:rPr>
        <w:t>【解文】</w:t>
      </w:r>
    </w:p>
    <w:p w14:paraId="293F6C14" w14:textId="306FD774" w:rsidR="00A10AB3" w:rsidRP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◎八敬法，又作八尊重法，即比丘尼尊重，恭敬比丘之八種法。</w:t>
      </w:r>
    </w:p>
    <w:p w14:paraId="3BFB7EF8" w14:textId="5B13ACE0" w:rsidR="00AA6C6F" w:rsidRP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◎二有學無學二千人，上萬二千是無學，此二千是有學者，以見修所作未辦，研真斷惑為有學，以智斷修證皆完，真窮惑盡為無學。</w:t>
      </w:r>
    </w:p>
    <w:p w14:paraId="2ED0ECEE" w14:textId="77777777" w:rsid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0B5BCC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03795008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大家每天都是這麼早開始，大家殷勤精進，無非就是學佛，學佛者必定要殷勤精進，在叢林中修行，朝鐘暮鼓，這是我們叢林的規矩，也是叢林我們的生活，生活中就是要收攝我們的心，所以講究的是一念心。</w:t>
      </w:r>
    </w:p>
    <w:p w14:paraId="60000537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叢林裡面的修行者，叫做僧團，僧團同樣有二眾，比丘、比丘尼眾，那個時候佛陀到處說法，有緣者，見佛歡喜，歸投佛的座下，就是出家，所以叢林，同樣散布在各地，所以各地有修行因緣的弟子。</w:t>
      </w:r>
    </w:p>
    <w:p w14:paraId="7BD505AA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《法華經》佛陀開始轉小乘，就是去除了，過去的方便、方等、般若等等，完全不管是談空說有，來一個大轉，大轉法輪，轉小為大， 過去用各種方法，投眾生根機，可以接受的，都是用方便法。</w:t>
      </w:r>
    </w:p>
    <w:p w14:paraId="3647402C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但是現在從「有」、「空」，把它收攝回來，讓大家知道，那就是「中道」，這中道就是菩薩道，讓大家能夠了解，真空還有妙有，妙有中，再談真空。</w:t>
      </w:r>
    </w:p>
    <w:p w14:paraId="6675A3BC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真空，破除執著，妙有，要我們向前精進，所以這種在眾生人群中，能夠去除一切煩惱，沒有執著，在菩薩道中，還是殷勤精進，上求佛道、下化眾生，這就是佛陀，要向他的內眾弟子，就是修行者，出家眾，開始要他們去除小乘，要從事大乘。</w:t>
      </w:r>
    </w:p>
    <w:p w14:paraId="4A1755A3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佛陀現在要講的就是真實法，所以散布在其他的地方，全部回歸回來，集在一處，那就是在靈鷲山，法華會，所以有很多人，萬二千人俱。</w:t>
      </w:r>
    </w:p>
    <w:p w14:paraId="7C3D2F18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這一萬二千人都是出家修行者，這一萬二千人裡面，多數都是才德兼備，是人人所崇仰的德行，全部已經都具足，他們的才華德行，都是很圓滿，所以之美，沒有缺點，很具足，不管是才華，不管是德行，內修外行，都很具足，具足什麼呢？最重要的就是戒、定、慧。</w:t>
      </w:r>
    </w:p>
    <w:p w14:paraId="5244A69A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這個德，裡面用功，外面已經現出德行。</w:t>
      </w:r>
    </w:p>
    <w:p w14:paraId="2EB83797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6C3966EE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其一萬二千人等</w:t>
      </w:r>
    </w:p>
    <w:p w14:paraId="712EB8CF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皆具足如是才德兼備</w:t>
      </w:r>
    </w:p>
    <w:p w14:paraId="2874E33F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lastRenderedPageBreak/>
        <w:t>為人宗仰之德</w:t>
      </w:r>
    </w:p>
    <w:p w14:paraId="273EC014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之名之美</w:t>
      </w:r>
    </w:p>
    <w:p w14:paraId="2D5B9117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具戒定慧</w:t>
      </w:r>
    </w:p>
    <w:p w14:paraId="2CD9E052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之大德僧也</w:t>
      </w:r>
    </w:p>
    <w:p w14:paraId="3D7F6FC6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5CEFCB6E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這些僧眾，其實有一萬二千多人，除了已證阿羅漢果，還有新學的有學、無學，有學眾那就是，意思就是還要再修的，這二千人當中，多數，差不多都是新學，有的新出家的人，根機很高，一聞千悟，雖然才是新出家，不過他斷煩惱也是很快，所以這種斷煩惱，那就是，把所有的(見思)惑，完全都斷除了，這種的人，這就是，無學。</w:t>
      </w:r>
    </w:p>
    <w:p w14:paraId="765C264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若是還在研究中，聽了，知道、知道，不過，真的要改過來，還有一段距離，這叫做，有學，意思也就是說，很認同煩惱無明是傷害慧命，但是，一時要轉過來，實在是不簡單，所以還在真心用功研究的人，叫做，有學。</w:t>
      </w:r>
    </w:p>
    <w:p w14:paraId="48349003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若是能夠，聽了之後，完全了解，馬上就斷除，了解一切人我是非，都能夠透徹看清楚，運用他的智慧，完全斷除，用心一志修行，能夠見道也證道；見道，就是了解這個道理，在內心也已經，把人間的是非看清楚，自己的體悟很透徹，有什麼境界來時，不動搖他的心，這種的惑念，完全斷除掉，所以這種人，就是叫做，無學。</w:t>
      </w:r>
    </w:p>
    <w:p w14:paraId="23859B6F" w14:textId="77777777" w:rsid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所以不管是證阿羅漢果，或者是在「有學」、「無學」群中，都是有心修行，跟隨著佛陀，一心無二志的修行者，僧團。</w:t>
      </w:r>
    </w:p>
    <w:p w14:paraId="2D2BB476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BB341E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二有學無學二千人，上萬二千是無學，此二千是有學者，以見修所作未辦，研真斷惑為有學，以智斷修證皆完，真窮惑盡為無學。</w:t>
      </w:r>
    </w:p>
    <w:p w14:paraId="7AF75225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7D174B60" w14:textId="77777777" w:rsid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再下來的一段經文說，除了比丘眾以外，再下來的，因為出家有二眾，比丘眾及比丘尼，比丘尼眾，這群裡就是：</w:t>
      </w:r>
    </w:p>
    <w:p w14:paraId="403B4AA2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0BC27D28" w14:textId="295C7F28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  <w:b/>
          <w:bCs/>
        </w:rPr>
        <w:t>摩訶波闍波提，比丘尼，與眷屬六千人俱。</w:t>
      </w:r>
      <w:r w:rsidRPr="00AA6C6F">
        <w:rPr>
          <w:rFonts w:ascii="標楷體" w:eastAsia="標楷體" w:hAnsi="標楷體" w:hint="eastAsia"/>
        </w:rPr>
        <w:t>《法華經 序品第一》</w:t>
      </w:r>
    </w:p>
    <w:p w14:paraId="3F4813D0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B2CF9D0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在佛陀的僧團中，這一群比丘尼也是護法者，除了自修，又將比丘尼眾，也帶動得，人人「有學」「無學」，同樣有很認真繼續在精進的人，也有完全了徹道理的，佛陀也這麼說，人性都是平等，人人皆有佛的本性、清淨，人人都跟佛陀有同等的智慧，男女都是一樣。</w:t>
      </w:r>
    </w:p>
    <w:p w14:paraId="177885F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但是在形象，既然在修行，不離開世間法，男眾叫做，比丘，女眾叫做，比丘尼，男眾有男眾的生活方式帶動，女眾有女眾的生活方式修行。</w:t>
      </w:r>
    </w:p>
    <w:p w14:paraId="05B73F2D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所以女眾的修行者帶出了，就是標出「摩訶波闍波提比丘尼」的名稱出來，我們能夠知道，她把比丘尼團帶得好，也是弘揚佛法。</w:t>
      </w:r>
    </w:p>
    <w:p w14:paraId="61FF65E8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使那個時候，因為佛法初具，三寶初成，雖然經過四十多年，這四十多年間，就是因為這個僧團的次序，很莊嚴，所以因為這樣，也能夠弘揚佛法，看到這麼多僧團的莊嚴形象，這也是一種形象的護法，也是僧團佛法法脈的傳人。</w:t>
      </w:r>
    </w:p>
    <w:p w14:paraId="1DF556D7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不管是比丘，比丘尼，我們戒定慧的法，共同都要修，煩惱、無明，共同都要斷，所以去除了無明煩惱，僧眾合在一起，那就是真正的清淨，所以這種清淨無染的團體，也是能興盛佛法，一項的護法。</w:t>
      </w:r>
    </w:p>
    <w:p w14:paraId="68113C9C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所以我們在修行，人人要為佛教，為佛教，除了說佛法，行佛的教法以外，我</w:t>
      </w:r>
      <w:r w:rsidRPr="00AA6C6F">
        <w:rPr>
          <w:rFonts w:ascii="標楷體" w:eastAsia="標楷體" w:hAnsi="標楷體" w:hint="eastAsia"/>
        </w:rPr>
        <w:lastRenderedPageBreak/>
        <w:t>們的威儀形態，也是能夠攝受眾生，讓人看了就起歡喜心，這也是一種的度眾，所以佛法若要能興盛，就要僧團，僧團要很合和，所以這種合和，清淨無染，很整齊，所以因為這樣，也稱為「內護」。</w:t>
      </w:r>
    </w:p>
    <w:p w14:paraId="784F29F3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尤其是還有很多聲聞比丘尼，還要靠僧眾所說的法，這是僧團中還有的比丘尼眾，這些比丘尼眾，就是由摩訶波闍波提來帶領。</w:t>
      </w:r>
    </w:p>
    <w:p w14:paraId="10094418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所以，摩訶波闍波提，翻譯的意思叫做，大愛道，這位大愛道就是佛的姨母，在釋迦牟尼佛傳記裡面，我們知道，他出生七天，他親生母親就往生了，一個幼小的孩子，要怎麼長大？就由他的母親摩耶夫人的妹妹，那就是波闍波提，她自己發心，要代替她的姊姊，來撫養這個幼小的孩子。所以，波闍波提，是佛陀的姨母，也是養育他身體長大的母親。</w:t>
      </w:r>
    </w:p>
    <w:p w14:paraId="4E860716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悉達多太子出家之後，成道了，又回到皇宮說法，當時，她初聞佛法就很覺悟，很能體會佛法的奧妙，很了解佛陀所說的道理，入心了，所以她聞法歡喜，很愛敬佛陀所說的教法，一直到佛陀的父王，往生了以後，摩訶波闍波提，她就求佛(讓她)出家。</w:t>
      </w:r>
    </w:p>
    <w:p w14:paraId="06CAC3F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但是佛陀那個時候，他就是不收女眾，意思就是說只想要有比丘，不希望有女眾出家；佛陀的考慮就是說，僧團本來就是要心清淨，心最不能清淨，就是女色，會擾亂人心，所以佛陀他在僧團裡面，不允許有女人。</w:t>
      </w:r>
    </w:p>
    <w:p w14:paraId="2BCBAC13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不過，波闍波提是佛的姨母，撫養他長大，他雖然不肯允許她出家，但是阿難就是，代替波闍波提去要求佛陀，三次的請求，佛陀才開始說：「好吧，就由摩訶波闍波提所帶領的，這一群人來出家，不過有條件，就是要八敬法。」</w:t>
      </w:r>
    </w:p>
    <w:p w14:paraId="3F951F3B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佛陀是擔心出家的比丘尼，有貢高我慢的心，因為是王親，尤其又是他的姨母，所以他就制定「八敬法」，要降伏她們驕傲的心，要能制伏她們生活的規則，要懂得恭敬尊重。</w:t>
      </w:r>
    </w:p>
    <w:p w14:paraId="56DBFB77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24D98D4" w14:textId="3B7D6089" w:rsidR="00AA6C6F" w:rsidRDefault="00AA6C6F" w:rsidP="00AA6C6F">
      <w:pPr>
        <w:spacing w:after="0" w:line="0" w:lineRule="atLeast"/>
        <w:rPr>
          <w:rFonts w:ascii="標楷體" w:eastAsia="標楷體" w:hAnsi="標楷體"/>
          <w:b/>
          <w:bCs/>
        </w:rPr>
      </w:pPr>
      <w:r w:rsidRPr="00AA6C6F">
        <w:rPr>
          <w:rFonts w:ascii="標楷體" w:eastAsia="標楷體" w:hAnsi="標楷體" w:hint="eastAsia"/>
          <w:b/>
          <w:bCs/>
        </w:rPr>
        <w:t>八敬法，又作八尊重法，即比丘尼尊重，恭敬比丘之八種法。</w:t>
      </w:r>
    </w:p>
    <w:p w14:paraId="51E6593A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35ECD1E9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雖然這個八敬法，對那個時候真的是很不公平，佛陀就說佛性平等，智慧平齊，為什麼要去分比丘、比丘尼的相呢？開頭的用意是要刁難，不知波闍波提與耶輸陀羅，能夠願意接受，所以才有這個八敬法，這是第一，是要刁難，讓他們知道，我有這些規矩，妳們做得到嗎？</w:t>
      </w:r>
    </w:p>
    <w:p w14:paraId="593DA9C4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沒想到她們的求道心切，還是接受了，所以這個八敬法一制定下來，那個用意，也就是要調伏貢高驕傲的心。所以修行要經得起吃苦，摩訶波闍波提的眷屬，有六千人俱。</w:t>
      </w:r>
    </w:p>
    <w:p w14:paraId="2DA6A10A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6F6494F" w14:textId="0250A833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羅睺羅母，耶輸陀羅比丘尼，也有眷屬俱。《法華經序品第一》</w:t>
      </w:r>
    </w:p>
    <w:p w14:paraId="71673755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1FC2BDB4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耶輸陀羅是羅睺羅母，那就是，佛陀未出家之前的太子妃，同樣跟摩訶波闍波提，同時來</w:t>
      </w:r>
      <w:r w:rsidRPr="00AA6C6F">
        <w:rPr>
          <w:rFonts w:ascii="標楷體" w:eastAsia="標楷體" w:hAnsi="標楷體"/>
        </w:rPr>
        <w:t>(</w:t>
      </w:r>
      <w:r w:rsidRPr="00AA6C6F">
        <w:rPr>
          <w:rFonts w:ascii="標楷體" w:eastAsia="標楷體" w:hAnsi="標楷體" w:hint="eastAsia"/>
        </w:rPr>
        <w:t>求</w:t>
      </w:r>
      <w:r w:rsidRPr="00AA6C6F">
        <w:rPr>
          <w:rFonts w:ascii="標楷體" w:eastAsia="標楷體" w:hAnsi="標楷體"/>
        </w:rPr>
        <w:t>)</w:t>
      </w:r>
      <w:r w:rsidRPr="00AA6C6F">
        <w:rPr>
          <w:rFonts w:ascii="標楷體" w:eastAsia="標楷體" w:hAnsi="標楷體" w:hint="eastAsia"/>
        </w:rPr>
        <w:t>出家，在尼眾中，也是人人所認識，耶輸陀羅她是一位容貌很華貴，而且是三從四德，所以，耶輸陀羅，譯為「持譽」，很堅持她的貞操，具足了女人所應有的，才華美德都有，所以羅睺羅的母親，她就是耶輸陀羅比丘尼，也在僧團中。</w:t>
      </w:r>
    </w:p>
    <w:p w14:paraId="0CF465C1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各位學佛，本來就是一項很嚴厲的事情，持戒要很謹慎，出家不是很簡單，出家乃是大丈夫事，將相難為，要有很勇猛精進的心，不怕辛苦，不怕勞動，要有這種的心，最重要的就是要調伏，調伏內心種種的煩惱，不管是比丘或者是</w:t>
      </w:r>
      <w:r w:rsidRPr="00AA6C6F">
        <w:rPr>
          <w:rFonts w:ascii="標楷體" w:eastAsia="標楷體" w:hAnsi="標楷體" w:hint="eastAsia"/>
        </w:rPr>
        <w:lastRenderedPageBreak/>
        <w:t>比丘尼，必定要顧好這念心，這念心，就是在貪、瞋、癡、慢、疑，這是五濁心，也是五毒念，這都會損害我們的慧命。所以我們必定好好用心下功夫，在我們的心意行動中，所以時時要多用心。</w:t>
      </w:r>
    </w:p>
    <w:p w14:paraId="16F05BE8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p w14:paraId="4D4DCC47" w14:textId="1E028F00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  <w:r w:rsidRPr="00AA6C6F">
        <w:rPr>
          <w:rFonts w:ascii="標楷體" w:eastAsia="標楷體" w:hAnsi="標楷體" w:hint="eastAsia"/>
        </w:rPr>
        <w:t>～證嚴法師講述於2010年3月18日～</w:t>
      </w:r>
    </w:p>
    <w:p w14:paraId="44F82D02" w14:textId="77777777" w:rsidR="00AA6C6F" w:rsidRPr="00AA6C6F" w:rsidRDefault="00AA6C6F" w:rsidP="00AA6C6F">
      <w:pPr>
        <w:spacing w:after="0" w:line="0" w:lineRule="atLeast"/>
        <w:rPr>
          <w:rFonts w:ascii="標楷體" w:eastAsia="標楷體" w:hAnsi="標楷體"/>
        </w:rPr>
      </w:pPr>
    </w:p>
    <w:sectPr w:rsidR="00AA6C6F" w:rsidRPr="00AA6C6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03D"/>
    <w:rsid w:val="001759ED"/>
    <w:rsid w:val="001E403D"/>
    <w:rsid w:val="00452182"/>
    <w:rsid w:val="008B4800"/>
    <w:rsid w:val="00A10AB3"/>
    <w:rsid w:val="00AA6C6F"/>
    <w:rsid w:val="00D46F5F"/>
    <w:rsid w:val="00FB1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A9BF7"/>
  <w15:chartTrackingRefBased/>
  <w15:docId w15:val="{3B032608-F0AE-4268-9AA6-663BB4035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403D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E403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40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03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403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40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403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403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403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403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1E403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1E40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1E403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1E40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1E403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1E403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1E403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1E403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1E40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E403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1E40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403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1E403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E40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1E403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E403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E403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E40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1E403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E403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497</Words>
  <Characters>2836</Characters>
  <Application>Microsoft Office Word</Application>
  <DocSecurity>0</DocSecurity>
  <Lines>23</Lines>
  <Paragraphs>6</Paragraphs>
  <ScaleCrop>false</ScaleCrop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淑美 黃</dc:creator>
  <cp:keywords/>
  <dc:description/>
  <cp:lastModifiedBy>淑美 黃</cp:lastModifiedBy>
  <cp:revision>2</cp:revision>
  <dcterms:created xsi:type="dcterms:W3CDTF">2026-01-11T00:46:00Z</dcterms:created>
  <dcterms:modified xsi:type="dcterms:W3CDTF">2026-01-12T05:44:00Z</dcterms:modified>
</cp:coreProperties>
</file>