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31A2" w14:textId="741FCF97" w:rsidR="007F53D9" w:rsidRPr="007F53D9" w:rsidRDefault="007F53D9" w:rsidP="007F53D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7F53D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法華經 序品第一》- 第73集適悅諸佛本懷</w:t>
      </w:r>
      <w:r w:rsidRPr="007F53D9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62969089" w14:textId="59E0DB12" w:rsidR="007F53D9" w:rsidRPr="007F53D9" w:rsidRDefault="007F53D9" w:rsidP="007F53D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法華經序品開示要點解析</w:t>
      </w:r>
    </w:p>
    <w:p w14:paraId="4533CD42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F562F9F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本文件深入解析證嚴上人關於《法華經序品第一》的開示，重點闡釋佛陀宣講《無量義經》後所呈現的祥瑞之兆及其深層法義。開示的核心圍繞兩大瑞相：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「天雨四華」與「六種震動」。</w:t>
      </w:r>
    </w:p>
    <w:p w14:paraId="586DCE03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此二瑞相並非僅是超自然現象，而是蘊含深刻譬喻的法理展現。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天空中飄落的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四種花——曼陀羅華、摩訶曼陀羅華、曼殊沙華、摩訶曼殊沙華，分別代表「適意」與「柔軟」的大小層次。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譬喻佛陀過去四十年間，為適應眾生根機而採用的「方便法」（權教），如同「小適意」與「小柔軟」，引導眾生證得小果。如今，宣講《法華經》則是直指人心的「一乘實相」（實教），能真正滿足諸佛本懷，故稱為「大適意」與「大柔軟」。</w:t>
      </w:r>
    </w:p>
    <w:p w14:paraId="07852E9F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「六種震動」則象徵佛法撼動人心的力量。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其並非指實質的災難性地震，而是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譬喻佛法能「震落」眾生根、塵、識中的無明煩惱，具有驚怖魔擾、警覺放逸者的作用，最終引導眾生證入甚深三昧。</w:t>
      </w:r>
    </w:p>
    <w:p w14:paraId="1B5A41F6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亦強調，這一切瑞相的莊嚴，源於佛陀與與會大眾寧靜、專注的心境。修行者若能時時保持內心清淨，則日常所見亦能體會如佛國淨土般的美好境界。而學佛的根本基石，在於立下並實踐「四弘誓願」，透過自利利他的六度萬行，方能最終成就無上佛道。</w:t>
      </w:r>
    </w:p>
    <w:p w14:paraId="70A136AF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3BBB9E1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說法背景：無量義後之甚深禪定</w:t>
      </w:r>
    </w:p>
    <w:p w14:paraId="03D6D292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在靈山會上，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佛陀講說《無量義經》之後，隨即進入「無量義處三昧」的甚深禪定狀態，身心不動。此舉意在向大眾示現，《無量義經》之後仍有更為廣大無量的妙法將要開示。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與會大眾體會佛意，並未像往常聞法後散去，而是同樣靜心安坐，以莊嚴肅穆之心，等待佛陀接下來的教導。這個靜待的過程，不僅是佛心不動，亦是與會者心境恬靜、信心更為堅固的時刻。</w:t>
      </w:r>
    </w:p>
    <w:p w14:paraId="6358D8D2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四弘誓願：學佛之根本基石</w:t>
      </w:r>
    </w:p>
    <w:p w14:paraId="6282C974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《無量義經》的教法加強了聽法者的信心，促使人人發起「四弘誓願」以對治內心煩惱。此四大誓願是所有學佛者的根本方向與動力。</w:t>
      </w:r>
    </w:p>
    <w:p w14:paraId="4E7746D3" w14:textId="77777777" w:rsidR="007F53D9" w:rsidRPr="007F53D9" w:rsidRDefault="007F53D9" w:rsidP="007F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眾生無邊誓願度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：立誓救度無量無邊的眾生。</w:t>
      </w:r>
    </w:p>
    <w:p w14:paraId="50E4E4C4" w14:textId="77777777" w:rsidR="007F53D9" w:rsidRPr="007F53D9" w:rsidRDefault="007F53D9" w:rsidP="007F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煩惱無盡誓願斷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：立誓斷除自身無窮無盡的煩惱。</w:t>
      </w:r>
    </w:p>
    <w:p w14:paraId="7829246B" w14:textId="77777777" w:rsidR="007F53D9" w:rsidRPr="007F53D9" w:rsidRDefault="007F53D9" w:rsidP="007F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法門無量誓願學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：立誓學習浩瀚無邊的佛法法門。</w:t>
      </w:r>
    </w:p>
    <w:p w14:paraId="5D670851" w14:textId="77777777" w:rsidR="007F53D9" w:rsidRPr="007F53D9" w:rsidRDefault="007F53D9" w:rsidP="007F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佛道無上誓願成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：立誓成就至高無上的佛果。</w:t>
      </w:r>
    </w:p>
    <w:p w14:paraId="54B6F78C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這四願構成一個善的循環：為度眾生，必學無量法門；而要真正學法度眾，首要之務是斷除自身煩惱。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學佛若離開此四弘誓願，則無佛道可成。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需將此誓願落實於「六度萬行」之中，從而達成自利利他的雙重目標，最終圓滿佛道。</w:t>
      </w:r>
    </w:p>
    <w:p w14:paraId="0A4393D3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祥瑞之兆：天雨四華與其深層意涵</w:t>
      </w:r>
    </w:p>
    <w:p w14:paraId="5D8AB096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在佛陀入定、大眾靜待的莊嚴時刻，空中降下四種妙華，遍散於佛陀及大眾之上。此為宣說大法前的瑞相之一。</w:t>
      </w:r>
    </w:p>
    <w:p w14:paraId="2CA54768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現象描述</w:t>
      </w:r>
    </w:p>
    <w:p w14:paraId="5BB11D3F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四種天華分別為：</w:t>
      </w:r>
    </w:p>
    <w:p w14:paraId="34BBEA21" w14:textId="77777777" w:rsidR="007F53D9" w:rsidRPr="007F53D9" w:rsidRDefault="007F53D9" w:rsidP="007F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曼陀羅華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(Mand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rava)</w:t>
      </w:r>
    </w:p>
    <w:p w14:paraId="2811D193" w14:textId="77777777" w:rsidR="007F53D9" w:rsidRPr="007F53D9" w:rsidRDefault="007F53D9" w:rsidP="007F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摩訶曼陀羅華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(Mah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-mand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rava)</w:t>
      </w:r>
    </w:p>
    <w:p w14:paraId="4EA1C938" w14:textId="77777777" w:rsidR="007F53D9" w:rsidRPr="007F53D9" w:rsidRDefault="007F53D9" w:rsidP="007F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曼殊沙華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(Mañj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ūṣ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aka)</w:t>
      </w:r>
    </w:p>
    <w:p w14:paraId="2FB15ADD" w14:textId="77777777" w:rsidR="007F53D9" w:rsidRPr="007F53D9" w:rsidRDefault="007F53D9" w:rsidP="007F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摩訶曼殊沙華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(Mah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ā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-ma</w:t>
      </w:r>
      <w:r w:rsidRPr="007F53D9">
        <w:rPr>
          <w:rFonts w:ascii="標楷體" w:hAnsi="標楷體" w:cs="標楷體" w:hint="eastAsia"/>
          <w:b w:val="0"/>
          <w:color w:val="auto"/>
          <w:kern w:val="0"/>
          <w:szCs w:val="28"/>
          <w:lang w:bidi="ar-SA"/>
        </w:rPr>
        <w:t>ñ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j</w:t>
      </w:r>
      <w:r w:rsidRPr="007F53D9">
        <w:rPr>
          <w:rFonts w:ascii="Cambria" w:hAnsi="Cambria" w:cs="Cambria"/>
          <w:b w:val="0"/>
          <w:color w:val="auto"/>
          <w:kern w:val="0"/>
          <w:szCs w:val="28"/>
          <w:lang w:bidi="ar-SA"/>
        </w:rPr>
        <w:t>ūṣ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aka)</w:t>
      </w:r>
    </w:p>
    <w:p w14:paraId="41F78AE1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其意義可解釋如下：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2441"/>
        <w:gridCol w:w="1411"/>
        <w:gridCol w:w="4501"/>
      </w:tblGrid>
      <w:tr w:rsidR="007F53D9" w:rsidRPr="007F53D9" w14:paraId="23C0F8C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B53A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華名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4397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古譯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DE9AB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今譯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A41F4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意義</w:t>
            </w:r>
          </w:p>
        </w:tc>
      </w:tr>
      <w:tr w:rsidR="007F53D9" w:rsidRPr="007F53D9" w14:paraId="1ADCFC3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564B4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曼陀羅華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528E0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小白華、小赤華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E1143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小適意華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902CC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令人感到悅意、歡喜。</w:t>
            </w:r>
          </w:p>
        </w:tc>
      </w:tr>
      <w:tr w:rsidR="007F53D9" w:rsidRPr="007F53D9" w14:paraId="1BA0F81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94FC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摩訶曼陀羅華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5A91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大白華、大赤華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5068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大適意華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768E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令大眾皆感到悅意、歡喜。</w:t>
            </w:r>
          </w:p>
        </w:tc>
      </w:tr>
      <w:tr w:rsidR="007F53D9" w:rsidRPr="007F53D9" w14:paraId="3EECDC1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16F2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曼殊沙華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F092B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FACDD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小柔軟華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73F86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使心靈調伏、柔軟。</w:t>
            </w:r>
          </w:p>
        </w:tc>
      </w:tr>
      <w:tr w:rsidR="007F53D9" w:rsidRPr="007F53D9" w14:paraId="163072F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3FAC1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摩訶曼殊沙華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791E2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467C9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大柔軟華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E7E4F" w14:textId="77777777" w:rsidR="007F53D9" w:rsidRPr="007F53D9" w:rsidRDefault="007F53D9" w:rsidP="007F53D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53D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使心靈達到極大的柔軟狀態。</w:t>
            </w:r>
          </w:p>
        </w:tc>
      </w:tr>
    </w:tbl>
    <w:p w14:paraId="5BB66403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此景被形容為「天華悅眼」，即使是現實中山林間的落花飄葉，在與會大眾寧靜歡喜的心境下，亦能被感知為天降妙華的殊勝景象。</w:t>
      </w:r>
    </w:p>
    <w:p w14:paraId="7F27A678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隱喻解析</w:t>
      </w:r>
    </w:p>
    <w:p w14:paraId="2F2A5290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天雨四華的核心意涵在於譬喻佛陀教法的次第與究竟。</w:t>
      </w:r>
    </w:p>
    <w:p w14:paraId="05AE39A7" w14:textId="77777777" w:rsidR="007F53D9" w:rsidRPr="001F5EFB" w:rsidRDefault="007F53D9" w:rsidP="007F5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1F5EF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小適意與小柔軟</w:t>
      </w:r>
      <w:r w:rsidRPr="001F5EFB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</w:t>
      </w:r>
    </w:p>
    <w:p w14:paraId="07E67F42" w14:textId="77777777" w:rsidR="007F53D9" w:rsidRPr="007F53D9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代表佛陀成道後</w:t>
      </w: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四十年間所說的方便法門（權教）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0ACB44F" w14:textId="77777777" w:rsidR="007F53D9" w:rsidRPr="001F5EFB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由於眾生根機不齊、習氣剛強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，佛陀不得不開設權巧方便的教法，因人、因時、因地循循善誘，如同用不同粗細的工具洗滌污垢，逐步去除眾生煩惱。</w:t>
      </w:r>
    </w:p>
    <w:p w14:paraId="6C8E106A" w14:textId="77777777" w:rsidR="007F53D9" w:rsidRPr="007F53D9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使眾生</w:t>
      </w: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各證小果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，心靈初步得到調伏與安慰，此即「小適意」與「小柔軟」。</w:t>
      </w:r>
    </w:p>
    <w:p w14:paraId="2118AAEB" w14:textId="77777777" w:rsidR="007F53D9" w:rsidRPr="001F5EFB" w:rsidRDefault="007F53D9" w:rsidP="007F5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1F5EF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大適意與大柔軟</w:t>
      </w:r>
      <w:r w:rsidRPr="001F5EFB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</w:t>
      </w:r>
    </w:p>
    <w:p w14:paraId="4A61CF50" w14:textId="77777777" w:rsidR="007F53D9" w:rsidRPr="007F53D9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代表</w:t>
      </w: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即將宣講的《法華經》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，是直指人心的「一乘實相」真實法。</w:t>
      </w:r>
    </w:p>
    <w:p w14:paraId="255B1704" w14:textId="77777777" w:rsidR="007F53D9" w:rsidRPr="007F53D9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此經直接開示「教菩薩法」，闡明諸佛來人間的真實本懷，能「適悅諸佛本懷」，故稱「大適意」。</w:t>
      </w:r>
    </w:p>
    <w:p w14:paraId="328EBDF5" w14:textId="77777777" w:rsidR="007F53D9" w:rsidRPr="001F5EFB" w:rsidRDefault="007F53D9" w:rsidP="007F53D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此大法能徹底調伏眾生剛強之心，使其轉為柔軟，是為「大柔軟」。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此時的聽法者，經歷四十年調伏，心境已然成熟，堪受大法。</w:t>
      </w:r>
    </w:p>
    <w:p w14:paraId="291A411D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普</w:t>
      </w:r>
      <w:r w:rsidRPr="001F5EF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佛世界六種震動之義理</w:t>
      </w:r>
    </w:p>
    <w:p w14:paraId="6F40B898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天雨四華的同時，整個佛世界出現「六種震動」。此震動並非令人恐懼的自然災害，而是具有深刻法義的境界譬喻。</w:t>
      </w:r>
    </w:p>
    <w:p w14:paraId="20F68EDD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現象描述</w:t>
      </w:r>
    </w:p>
    <w:p w14:paraId="2DD380A3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六種震動的形態涵蓋了不同的動態與聲響：</w:t>
      </w:r>
    </w:p>
    <w:p w14:paraId="25FACA94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動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：形體的搖動。</w:t>
      </w:r>
    </w:p>
    <w:p w14:paraId="213A4FAF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涌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：地面的起伏凹凸。</w:t>
      </w:r>
    </w:p>
    <w:p w14:paraId="550F9DBA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震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：帶有聲響的震動。</w:t>
      </w:r>
    </w:p>
    <w:p w14:paraId="5322C867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擊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：物體互相撞擊。</w:t>
      </w:r>
    </w:p>
    <w:p w14:paraId="786EFD78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吼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：發出巨大聲響。</w:t>
      </w:r>
    </w:p>
    <w:p w14:paraId="54FECD91" w14:textId="77777777" w:rsidR="007F53D9" w:rsidRPr="007F53D9" w:rsidRDefault="007F53D9" w:rsidP="007F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爆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：發出奇異爆裂聲。</w:t>
      </w:r>
    </w:p>
    <w:p w14:paraId="4E211FF2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隱喻解析</w:t>
      </w:r>
    </w:p>
    <w:p w14:paraId="67D372CF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此六種震動象徵著大法將對眾生心靈產生的巨大衝擊與淨化作用。</w:t>
      </w:r>
    </w:p>
    <w:p w14:paraId="35E85E9E" w14:textId="77777777" w:rsidR="007F53D9" w:rsidRPr="001F5EFB" w:rsidRDefault="007F53D9" w:rsidP="007F5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震落根塵識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：一切諸法不離</w:t>
      </w: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六根（眼、耳、鼻、舌、身、意）、六塵（色、聲、香、味、觸、法）、六識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1F5EFB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此「震動」隱含的意義是，即將宣說的妙法能徹底撼動、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震落眾生在根、塵、識中積累的一切無明煩惱</w:t>
      </w:r>
      <w:r w:rsidRPr="001F5EFB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，使之同證清淨的「無量義處三昧」。</w:t>
      </w:r>
    </w:p>
    <w:p w14:paraId="2E82B10F" w14:textId="77777777" w:rsidR="007F53D9" w:rsidRPr="001F5EFB" w:rsidRDefault="007F53D9" w:rsidP="007F5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警覺與破魔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震動同時具有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「驚怖諸魔」與「警覺放逸者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」的雙重作用</w:t>
      </w: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。在修行過程中，它能破除內心煩惱魔的干擾；對外，則如驚世的災難能帶來警世的覺悟，提醒修行者應專心一意，不可昏沉放逸。</w:t>
      </w:r>
    </w:p>
    <w:p w14:paraId="66CF683C" w14:textId="77777777" w:rsidR="007F53D9" w:rsidRPr="007F53D9" w:rsidRDefault="007F53D9" w:rsidP="007F53D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53D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境界與心境之交融</w:t>
      </w:r>
    </w:p>
    <w:p w14:paraId="3DDEB331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開示通篇強調，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佛經中所描述的種種祥瑞奇特景象（如天華、地動、佛陀眉間的白毫相光等），其莊嚴與美妙，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皆與與會大眾當下的「心境」密不可分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。</w:t>
      </w:r>
    </w:p>
    <w:p w14:paraId="238D4022" w14:textId="77777777" w:rsidR="007F53D9" w:rsidRPr="007F53D9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F5EF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lastRenderedPageBreak/>
        <w:t>當內心達到高度的寧靜與澄澈時，感官所接觸到的一切外在「境界」都會被賦予超凡的意義。</w:t>
      </w:r>
      <w:r w:rsidRPr="001F5EF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風吹葉落，在清淨心中也能映現為「天華墜下」；輕安自在的感受，也能體會為「地搖震心」。</w:t>
      </w:r>
    </w:p>
    <w:p w14:paraId="7CE23050" w14:textId="77777777" w:rsidR="007F53D9" w:rsidRPr="001F5EFB" w:rsidRDefault="007F53D9" w:rsidP="007F53D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最終的結論是，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最殊勝美好的境界，源自於一顆專注、寧靜、清淨的心</w:t>
      </w:r>
      <w:r w:rsidRPr="007F53D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</w:t>
      </w:r>
      <w:r w:rsidRPr="001F5EF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修行者應時時刻刻觀照自心，用心體會，方能契入佛法甚深微妙之境。</w:t>
      </w:r>
    </w:p>
    <w:p w14:paraId="1586424B" w14:textId="77777777" w:rsidR="0036778A" w:rsidRPr="007F53D9" w:rsidRDefault="0036778A">
      <w:pPr>
        <w:rPr>
          <w:rFonts w:ascii="標楷體" w:hAnsi="標楷體"/>
          <w:szCs w:val="28"/>
        </w:rPr>
      </w:pPr>
    </w:p>
    <w:sectPr w:rsidR="0036778A" w:rsidRPr="007F53D9" w:rsidSect="007F53D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645"/>
    <w:multiLevelType w:val="multilevel"/>
    <w:tmpl w:val="BF3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F259B"/>
    <w:multiLevelType w:val="multilevel"/>
    <w:tmpl w:val="DEFE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33AB9"/>
    <w:multiLevelType w:val="multilevel"/>
    <w:tmpl w:val="34BC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D67DB"/>
    <w:multiLevelType w:val="multilevel"/>
    <w:tmpl w:val="2D28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1439A0"/>
    <w:multiLevelType w:val="multilevel"/>
    <w:tmpl w:val="FC8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03251">
    <w:abstractNumId w:val="0"/>
  </w:num>
  <w:num w:numId="2" w16cid:durableId="326789889">
    <w:abstractNumId w:val="3"/>
  </w:num>
  <w:num w:numId="3" w16cid:durableId="2015691156">
    <w:abstractNumId w:val="2"/>
  </w:num>
  <w:num w:numId="4" w16cid:durableId="657418284">
    <w:abstractNumId w:val="4"/>
  </w:num>
  <w:num w:numId="5" w16cid:durableId="205684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D9"/>
    <w:rsid w:val="001F5EFB"/>
    <w:rsid w:val="0036778A"/>
    <w:rsid w:val="0062125D"/>
    <w:rsid w:val="007F53D9"/>
    <w:rsid w:val="00D1410E"/>
    <w:rsid w:val="00EA65FE"/>
    <w:rsid w:val="00FC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E492"/>
  <w15:chartTrackingRefBased/>
  <w15:docId w15:val="{A506CE9D-5E45-49A6-9584-461ECCA6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3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3D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3D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3D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3D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3D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3D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53D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F53D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F53D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F53D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F53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53D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53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53D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5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53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F53D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F53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F53D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F53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5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5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53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5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53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53D9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2126</Words>
  <Characters>2284</Characters>
  <Application>Microsoft Office Word</Application>
  <DocSecurity>0</DocSecurity>
  <Lines>112</Lines>
  <Paragraphs>75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2026-02-01T04:40:00Z</dcterms:created>
  <dcterms:modified xsi:type="dcterms:W3CDTF">2026-02-06T05:38:00Z</dcterms:modified>
</cp:coreProperties>
</file>