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9D295" w14:textId="1E398EA4" w:rsidR="0072310E" w:rsidRPr="0072310E" w:rsidRDefault="0072310E" w:rsidP="0072310E">
      <w:pPr>
        <w:shd w:val="clear" w:color="auto" w:fill="FFFFFF"/>
        <w:spacing w:before="100" w:beforeAutospacing="1" w:after="100" w:afterAutospacing="1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72310E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 - 第67集入佛門中 學正覺道</w:t>
      </w:r>
      <w:r w:rsidRPr="0072310E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</w:p>
    <w:p w14:paraId="1C21E52C" w14:textId="3E82BA17" w:rsidR="0072310E" w:rsidRPr="0072310E" w:rsidRDefault="0072310E" w:rsidP="0072310E">
      <w:pPr>
        <w:spacing w:before="100" w:beforeAutospacing="1" w:after="100" w:afterAutospacing="1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72310E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佛法修學與正法護持之要義</w:t>
      </w:r>
    </w:p>
    <w:p w14:paraId="5B6183F4" w14:textId="77777777" w:rsidR="0072310E" w:rsidRPr="0072310E" w:rsidRDefault="0072310E" w:rsidP="0072310E">
      <w:pPr>
        <w:spacing w:before="100" w:beforeAutospacing="1" w:after="100" w:afterAutospacing="1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摘要</w:t>
      </w:r>
    </w:p>
    <w:p w14:paraId="470FFF9B" w14:textId="77777777" w:rsidR="0072310E" w:rsidRPr="0072310E" w:rsidRDefault="0072310E" w:rsidP="0072310E">
      <w:p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本文件闡述了佛法修學的核心要旨，強</w:t>
      </w:r>
      <w:r w:rsidRPr="000F74CD">
        <w:rPr>
          <w:rFonts w:ascii="標楷體" w:hAnsi="標楷體" w:cs="新細明體"/>
          <w:b w:val="0"/>
          <w:kern w:val="0"/>
          <w:szCs w:val="28"/>
          <w:lang w:bidi="ar-SA"/>
        </w:rPr>
        <w:t>調修行者應追求「正覺道」，並以「內護外弘」為實踐綱領。</w:t>
      </w: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所謂</w:t>
      </w:r>
      <w:r w:rsidRPr="000F74CD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「內護」，指守護心念，使其不離正覺；「外弘」則指透過日常生活中的言行身教來弘揚佛法</w:t>
      </w: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。此種修行方式能達致「人和、事和、理和」，進而感動天地，獲得「帝釋諸天」等護法神的護持，使正法得以「天長地久」。文件亦深入剖析了</w:t>
      </w:r>
      <w:r w:rsidRPr="000F74CD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佛教的時空觀念——「豎窮三際」與「橫遍十方」，</w:t>
      </w: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前者要求修行者把握當下以創造未來，後者則鼓勵心量開闊，包容天下並付諸行動。最後，文件引述《法華經》內容，詳細介紹了護持佛法的天界眾生，包括忉利天主釋提桓因、四大天王及其他天眾，並重申修行者必須用心將佛法身體力行，因為</w:t>
      </w:r>
      <w:r w:rsidRPr="007B0E6D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「人能弘法，非道弘人」</w:t>
      </w: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，正法的傳承實繫於個人的精進實踐。</w:t>
      </w:r>
    </w:p>
    <w:p w14:paraId="4BCDC097" w14:textId="77777777" w:rsidR="0072310E" w:rsidRPr="0072310E" w:rsidRDefault="0072310E" w:rsidP="0072310E">
      <w:p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2F622E2F" w14:textId="77777777" w:rsidR="0072310E" w:rsidRPr="0072310E" w:rsidRDefault="0072310E" w:rsidP="0072310E">
      <w:pPr>
        <w:spacing w:before="100" w:beforeAutospacing="1" w:after="100" w:afterAutospacing="1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一、修學佛法之核心：正覺道與內護外弘</w:t>
      </w:r>
    </w:p>
    <w:p w14:paraId="649285EE" w14:textId="77777777" w:rsidR="0072310E" w:rsidRPr="0072310E" w:rsidRDefault="0072310E" w:rsidP="0072310E">
      <w:p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B0E6D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佛法修學的根本目標在於追求「正覺道」，即「大菩提道，正等正覺」。</w:t>
      </w: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此道路要求修行者步步向前，精進不懈，絕不停滯。佛法如大海般廣闊無邊，應融入日常生活的點滴之中。</w:t>
      </w:r>
    </w:p>
    <w:p w14:paraId="6428F8E4" w14:textId="77777777" w:rsidR="0072310E" w:rsidRPr="0072310E" w:rsidRDefault="0072310E" w:rsidP="0072310E">
      <w:p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核心實踐綱領為</w:t>
      </w:r>
      <w:r w:rsidRPr="007B0E6D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「內護外弘」</w:t>
      </w:r>
      <w:r w:rsidRPr="0072310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：</w:t>
      </w:r>
    </w:p>
    <w:p w14:paraId="12E11F38" w14:textId="77777777" w:rsidR="0072310E" w:rsidRPr="0072310E" w:rsidRDefault="0072310E" w:rsidP="0072310E">
      <w:pPr>
        <w:numPr>
          <w:ilvl w:val="0"/>
          <w:numId w:val="1"/>
        </w:num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內護（內修）：</w:t>
      </w: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7B0E6D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其核心在於守護自身的心念。</w:t>
      </w: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修行者需時時保護自心，確保思緒不偏離正覺之道。此為自我修持的根本。</w:t>
      </w:r>
    </w:p>
    <w:p w14:paraId="61775965" w14:textId="77777777" w:rsidR="0072310E" w:rsidRPr="007B0E6D" w:rsidRDefault="0072310E" w:rsidP="0072310E">
      <w:pPr>
        <w:numPr>
          <w:ilvl w:val="0"/>
          <w:numId w:val="1"/>
        </w:numPr>
        <w:spacing w:before="100" w:beforeAutospacing="1" w:after="100" w:afterAutospacing="1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2310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外弘（弘法）：</w:t>
      </w: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7B0E6D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弘揚佛法不僅限於講堂說法，更體現在日常的待人接物中。</w:t>
      </w:r>
      <w:r w:rsidRPr="007B0E6D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當一個人心正、念正、道正時，其身教與行為自然能攝受人心，引領眾生。</w:t>
      </w:r>
    </w:p>
    <w:p w14:paraId="3AAD5E6B" w14:textId="77777777" w:rsidR="0072310E" w:rsidRPr="0072310E" w:rsidRDefault="0072310E" w:rsidP="0072310E">
      <w:pPr>
        <w:numPr>
          <w:ilvl w:val="1"/>
          <w:numId w:val="1"/>
        </w:num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生活中的弘法：</w:t>
      </w: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「人人若能心正，言正，行正，這樣這個宗教，就能因為你、我和大家，這就叫做弘法利生。」</w:t>
      </w:r>
    </w:p>
    <w:p w14:paraId="280C09D6" w14:textId="77777777" w:rsidR="0072310E" w:rsidRPr="0072310E" w:rsidRDefault="0072310E" w:rsidP="0072310E">
      <w:p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此二者相輔相成，若能達到「人和，事和，理和」，萬眾一心，便能使正法「天長地久」，並獲得天界神祇的護持。</w:t>
      </w:r>
    </w:p>
    <w:p w14:paraId="70E21DD9" w14:textId="77777777" w:rsidR="0072310E" w:rsidRPr="0072310E" w:rsidRDefault="0072310E" w:rsidP="0072310E">
      <w:pPr>
        <w:spacing w:before="100" w:beforeAutospacing="1" w:after="100" w:afterAutospacing="1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二、時空觀念的實踐：豎窮三際與橫遍十方</w:t>
      </w:r>
    </w:p>
    <w:p w14:paraId="2D9FF622" w14:textId="77777777" w:rsidR="0072310E" w:rsidRPr="0072310E" w:rsidRDefault="0072310E" w:rsidP="0072310E">
      <w:p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修行者需在時空兩個維度上用心體會並實踐佛法。</w:t>
      </w:r>
    </w:p>
    <w:p w14:paraId="6CB24A32" w14:textId="77777777" w:rsidR="0072310E" w:rsidRPr="0072310E" w:rsidRDefault="0072310E" w:rsidP="0072310E">
      <w:pPr>
        <w:numPr>
          <w:ilvl w:val="0"/>
          <w:numId w:val="2"/>
        </w:num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B0E6D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豎窮三際（時間維度）</w:t>
      </w:r>
      <w:r w:rsidRPr="0072310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：</w:t>
      </w:r>
    </w:p>
    <w:p w14:paraId="0ED543D2" w14:textId="77777777" w:rsidR="0072310E" w:rsidRPr="0072310E" w:rsidRDefault="0072310E" w:rsidP="0072310E">
      <w:pPr>
        <w:numPr>
          <w:ilvl w:val="1"/>
          <w:numId w:val="2"/>
        </w:num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定義：</w:t>
      </w: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指垂直</w:t>
      </w:r>
      <w:r w:rsidRPr="007B0E6D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貫穿過去、現在、未來三個時間向度</w:t>
      </w: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。人的生命在分秒與心念中不斷經歷「過去、現在、未來」的流轉。</w:t>
      </w:r>
    </w:p>
    <w:p w14:paraId="2697993F" w14:textId="77777777" w:rsidR="0072310E" w:rsidRPr="0072310E" w:rsidRDefault="0072310E" w:rsidP="0072310E">
      <w:pPr>
        <w:numPr>
          <w:ilvl w:val="1"/>
          <w:numId w:val="2"/>
        </w:num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實踐要點：</w:t>
      </w: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強調「把握當下」。每一個「現在」都立即成為「過去」，並造就無數的「未來」。因此，謹慎地把握當下心念與行為，避免造作惡因，是創造良善未來的關鍵。</w:t>
      </w:r>
    </w:p>
    <w:p w14:paraId="20DEC414" w14:textId="77777777" w:rsidR="0072310E" w:rsidRPr="007B0E6D" w:rsidRDefault="0072310E" w:rsidP="0072310E">
      <w:pPr>
        <w:numPr>
          <w:ilvl w:val="0"/>
          <w:numId w:val="2"/>
        </w:num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highlight w:val="yellow"/>
          <w:lang w:bidi="ar-SA"/>
        </w:rPr>
      </w:pPr>
      <w:r w:rsidRPr="007B0E6D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橫遍十方（空間維度）：</w:t>
      </w:r>
    </w:p>
    <w:p w14:paraId="1D1503F7" w14:textId="77777777" w:rsidR="0072310E" w:rsidRPr="007B0E6D" w:rsidRDefault="0072310E" w:rsidP="0072310E">
      <w:pPr>
        <w:numPr>
          <w:ilvl w:val="1"/>
          <w:numId w:val="2"/>
        </w:numPr>
        <w:spacing w:before="100" w:beforeAutospacing="1" w:after="100" w:afterAutospacing="1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72310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定義：</w:t>
      </w: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7B0E6D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指心念的開闊能橫向遍及所有空間與方向。其精髓在於「心包太虛，量周沙界」。</w:t>
      </w:r>
    </w:p>
    <w:p w14:paraId="4A45E642" w14:textId="77777777" w:rsidR="0072310E" w:rsidRPr="0072310E" w:rsidRDefault="0072310E" w:rsidP="0072310E">
      <w:pPr>
        <w:numPr>
          <w:ilvl w:val="1"/>
          <w:numId w:val="2"/>
        </w:num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實踐要點：</w:t>
      </w: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強調</w:t>
      </w:r>
      <w:r w:rsidRPr="007B0E6D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從「知」到「行」的轉化。僅僅知道天下事是不夠的，必須將廣闊的心量付諸行動。</w:t>
      </w: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若有心去做，便沒有做不到的地方。</w:t>
      </w:r>
    </w:p>
    <w:p w14:paraId="769F4F69" w14:textId="77777777" w:rsidR="0072310E" w:rsidRPr="0072310E" w:rsidRDefault="0072310E" w:rsidP="0072310E">
      <w:p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當修行者能將時間、空間與人際關係融會貫通，用心體會並身體力行，便能達到「豎窮三際，橫遍十方」的境界。</w:t>
      </w:r>
    </w:p>
    <w:p w14:paraId="58B65C64" w14:textId="77777777" w:rsidR="0072310E" w:rsidRPr="0072310E" w:rsidRDefault="0072310E" w:rsidP="0072310E">
      <w:pPr>
        <w:spacing w:before="100" w:beforeAutospacing="1" w:after="100" w:afterAutospacing="1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三、正法之護持者：帝釋諸天與天界眾生</w:t>
      </w:r>
    </w:p>
    <w:p w14:paraId="67033BDF" w14:textId="77777777" w:rsidR="0072310E" w:rsidRPr="0072310E" w:rsidRDefault="0072310E" w:rsidP="0072310E">
      <w:p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人間的祥和與正法能夠感動天界，吸引諸天善神共同護持。</w:t>
      </w:r>
      <w:r w:rsidRPr="007B0E6D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佛陀被尊為「三界導師，四生之父」，其教化遍及欲界、色界、無色界，是宇宙的大覺者，因此帝釋天等天神亦皈依佛陀，護持佛法。</w:t>
      </w: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《法華經．序品第一》記載了靈鷲山法會上與會的天界大眾。</w:t>
      </w:r>
    </w:p>
    <w:p w14:paraId="021CC829" w14:textId="77777777" w:rsidR="0072310E" w:rsidRPr="0072310E" w:rsidRDefault="0072310E" w:rsidP="0072310E">
      <w:pPr>
        <w:spacing w:before="100" w:beforeAutospacing="1" w:after="100" w:afterAutospacing="1"/>
        <w:outlineLvl w:val="3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B0E6D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釋提桓因（天帝釋）與忉利天</w:t>
      </w:r>
    </w:p>
    <w:p w14:paraId="253780D2" w14:textId="77777777" w:rsidR="0072310E" w:rsidRPr="0072310E" w:rsidRDefault="0072310E" w:rsidP="0072310E">
      <w:p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釋提桓因，亦稱天帝釋，是忉利天的天主，統理三十三天，其與會時有二萬天子眷屬隨行。</w:t>
      </w:r>
    </w:p>
    <w:p w14:paraId="5D55CD69" w14:textId="77777777" w:rsidR="0072310E" w:rsidRPr="0072310E" w:rsidRDefault="0072310E" w:rsidP="0072310E">
      <w:pPr>
        <w:numPr>
          <w:ilvl w:val="0"/>
          <w:numId w:val="3"/>
        </w:num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忉利天介紹：</w:t>
      </w:r>
    </w:p>
    <w:p w14:paraId="3FB60CD0" w14:textId="77777777" w:rsidR="0072310E" w:rsidRPr="007B0E6D" w:rsidRDefault="0072310E" w:rsidP="0072310E">
      <w:pPr>
        <w:numPr>
          <w:ilvl w:val="1"/>
          <w:numId w:val="3"/>
        </w:numPr>
        <w:spacing w:before="100" w:beforeAutospacing="1" w:after="100" w:afterAutospacing="1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2310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地點：</w:t>
      </w:r>
      <w:r w:rsidRPr="007B0E6D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 xml:space="preserve"> 位於須彌山頂，屬欲界天。</w:t>
      </w:r>
    </w:p>
    <w:p w14:paraId="46164EF8" w14:textId="77777777" w:rsidR="0072310E" w:rsidRPr="0072310E" w:rsidRDefault="0072310E" w:rsidP="0072310E">
      <w:pPr>
        <w:numPr>
          <w:ilvl w:val="1"/>
          <w:numId w:val="3"/>
        </w:num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結構：</w:t>
      </w: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由三十三個城（天）組成。中央為「善見城」，四方各有八城，合計三十二城，故稱三十三天。釋提桓因即為善見城主，統領其餘三十二城主。</w:t>
      </w:r>
    </w:p>
    <w:p w14:paraId="60E05DE7" w14:textId="77777777" w:rsidR="0072310E" w:rsidRPr="007B0E6D" w:rsidRDefault="0072310E" w:rsidP="0072310E">
      <w:pPr>
        <w:numPr>
          <w:ilvl w:val="1"/>
          <w:numId w:val="3"/>
        </w:numPr>
        <w:spacing w:before="100" w:beforeAutospacing="1" w:after="100" w:afterAutospacing="1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72310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時間：</w:t>
      </w: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7B0E6D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忉利天的一天等於人間一百年。</w:t>
      </w:r>
    </w:p>
    <w:p w14:paraId="1A7F50A5" w14:textId="77777777" w:rsidR="0072310E" w:rsidRPr="0072310E" w:rsidRDefault="0072310E" w:rsidP="0072310E">
      <w:pPr>
        <w:numPr>
          <w:ilvl w:val="1"/>
          <w:numId w:val="3"/>
        </w:num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重要事蹟：</w:t>
      </w: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佛陀曾於晚年升至忉利天，在善見城為母親摩耶夫人說《地藏經》，以報答母恩。</w:t>
      </w:r>
    </w:p>
    <w:p w14:paraId="214588BC" w14:textId="77777777" w:rsidR="0072310E" w:rsidRPr="0072310E" w:rsidRDefault="0072310E" w:rsidP="0072310E">
      <w:pPr>
        <w:numPr>
          <w:ilvl w:val="1"/>
          <w:numId w:val="3"/>
        </w:num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B0E6D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典故：</w:t>
      </w: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遠在迦葉佛的像法時期，一位善女人見寺塔年久失修，心生不忍，遂發心傾盡家產修復。在她的感召下，三十二位朋友亦共同出資出力完成善舉。因此功德，此三十三人往生後，成為忉利天的三十三位天主，由發起的女人成為中央的領導者。</w:t>
      </w:r>
    </w:p>
    <w:p w14:paraId="039B5005" w14:textId="77777777" w:rsidR="0072310E" w:rsidRPr="0072310E" w:rsidRDefault="0072310E" w:rsidP="0072310E">
      <w:pPr>
        <w:spacing w:before="100" w:beforeAutospacing="1" w:after="100" w:afterAutospacing="1"/>
        <w:outlineLvl w:val="3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地居天：四大天王及其眷屬</w:t>
      </w:r>
    </w:p>
    <w:p w14:paraId="78597A5F" w14:textId="77777777" w:rsidR="0072310E" w:rsidRPr="0072310E" w:rsidRDefault="0072310E" w:rsidP="0072310E">
      <w:p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B0E6D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此類天眾離人間較近</w:t>
      </w: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，包括月天子、普香天子、寶光天子及四大天王，與其眷屬萬天子俱。</w:t>
      </w:r>
    </w:p>
    <w:p w14:paraId="1BB8954F" w14:textId="77777777" w:rsidR="0072310E" w:rsidRPr="0072310E" w:rsidRDefault="0072310E" w:rsidP="0072310E">
      <w:pPr>
        <w:numPr>
          <w:ilvl w:val="0"/>
          <w:numId w:val="4"/>
        </w:num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特性：</w:t>
      </w:r>
    </w:p>
    <w:p w14:paraId="1344C8DA" w14:textId="77777777" w:rsidR="0072310E" w:rsidRPr="0072310E" w:rsidRDefault="0072310E" w:rsidP="0072310E">
      <w:pPr>
        <w:numPr>
          <w:ilvl w:val="1"/>
          <w:numId w:val="4"/>
        </w:num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屬地居天，位於須彌山四方，接近人間。</w:t>
      </w:r>
    </w:p>
    <w:p w14:paraId="50D9FBCE" w14:textId="77777777" w:rsidR="0072310E" w:rsidRPr="0072310E" w:rsidRDefault="0072310E" w:rsidP="0072310E">
      <w:pPr>
        <w:numPr>
          <w:ilvl w:val="1"/>
          <w:numId w:val="4"/>
        </w:num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lastRenderedPageBreak/>
        <w:t>時間：</w:t>
      </w:r>
      <w:r w:rsidRPr="007B0E6D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此天的一天等於人間五十年。</w:t>
      </w:r>
    </w:p>
    <w:p w14:paraId="559DF8E8" w14:textId="77777777" w:rsidR="0072310E" w:rsidRPr="007B0E6D" w:rsidRDefault="0072310E" w:rsidP="0072310E">
      <w:pPr>
        <w:numPr>
          <w:ilvl w:val="1"/>
          <w:numId w:val="4"/>
        </w:numPr>
        <w:spacing w:before="100" w:beforeAutospacing="1" w:after="100" w:afterAutospacing="1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職責：</w:t>
      </w:r>
      <w:r w:rsidRPr="007B0E6D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四大天王統領日、月、星宿等天體。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3"/>
        <w:gridCol w:w="6907"/>
      </w:tblGrid>
      <w:tr w:rsidR="0072310E" w:rsidRPr="0072310E" w14:paraId="6568F89D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2CBC7" w14:textId="77777777" w:rsidR="0072310E" w:rsidRPr="0072310E" w:rsidRDefault="0072310E" w:rsidP="0072310E">
            <w:pPr>
              <w:spacing w:before="100" w:beforeAutospacing="1" w:after="100" w:afterAutospacing="1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2310E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方位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04F8E" w14:textId="77777777" w:rsidR="0072310E" w:rsidRPr="0072310E" w:rsidRDefault="0072310E" w:rsidP="0072310E">
            <w:pPr>
              <w:spacing w:before="100" w:beforeAutospacing="1" w:after="100" w:afterAutospacing="1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2310E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天王名號</w:t>
            </w:r>
          </w:p>
        </w:tc>
      </w:tr>
      <w:tr w:rsidR="0072310E" w:rsidRPr="0072310E" w14:paraId="7E8DAF71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68CF5" w14:textId="77777777" w:rsidR="0072310E" w:rsidRPr="0072310E" w:rsidRDefault="0072310E" w:rsidP="0072310E">
            <w:pPr>
              <w:spacing w:before="100" w:beforeAutospacing="1" w:after="100" w:afterAutospacing="1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2310E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東方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A5864" w14:textId="77777777" w:rsidR="0072310E" w:rsidRPr="0072310E" w:rsidRDefault="0072310E" w:rsidP="0072310E">
            <w:pPr>
              <w:spacing w:before="100" w:beforeAutospacing="1" w:after="100" w:afterAutospacing="1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2310E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持國天王</w:t>
            </w:r>
          </w:p>
        </w:tc>
      </w:tr>
      <w:tr w:rsidR="0072310E" w:rsidRPr="0072310E" w14:paraId="413C674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08E52" w14:textId="77777777" w:rsidR="0072310E" w:rsidRPr="0072310E" w:rsidRDefault="0072310E" w:rsidP="0072310E">
            <w:pPr>
              <w:spacing w:before="100" w:beforeAutospacing="1" w:after="100" w:afterAutospacing="1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2310E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南方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09476" w14:textId="77777777" w:rsidR="0072310E" w:rsidRPr="0072310E" w:rsidRDefault="0072310E" w:rsidP="0072310E">
            <w:pPr>
              <w:spacing w:before="100" w:beforeAutospacing="1" w:after="100" w:afterAutospacing="1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2310E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增長天王</w:t>
            </w:r>
          </w:p>
        </w:tc>
      </w:tr>
      <w:tr w:rsidR="0072310E" w:rsidRPr="0072310E" w14:paraId="5CD72EE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3FFAA" w14:textId="77777777" w:rsidR="0072310E" w:rsidRPr="0072310E" w:rsidRDefault="0072310E" w:rsidP="0072310E">
            <w:pPr>
              <w:spacing w:before="100" w:beforeAutospacing="1" w:after="100" w:afterAutospacing="1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2310E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西方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3FEEA" w14:textId="77777777" w:rsidR="0072310E" w:rsidRPr="0072310E" w:rsidRDefault="0072310E" w:rsidP="0072310E">
            <w:pPr>
              <w:spacing w:before="100" w:beforeAutospacing="1" w:after="100" w:afterAutospacing="1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2310E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廣目天王</w:t>
            </w:r>
          </w:p>
        </w:tc>
      </w:tr>
      <w:tr w:rsidR="0072310E" w:rsidRPr="0072310E" w14:paraId="5DA59291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F09DE" w14:textId="77777777" w:rsidR="0072310E" w:rsidRPr="0072310E" w:rsidRDefault="0072310E" w:rsidP="0072310E">
            <w:pPr>
              <w:spacing w:before="100" w:beforeAutospacing="1" w:after="100" w:afterAutospacing="1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2310E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北方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A5B19" w14:textId="77777777" w:rsidR="0072310E" w:rsidRPr="0072310E" w:rsidRDefault="0072310E" w:rsidP="0072310E">
            <w:pPr>
              <w:spacing w:before="100" w:beforeAutospacing="1" w:after="100" w:afterAutospacing="1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2310E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多聞天王</w:t>
            </w:r>
          </w:p>
        </w:tc>
      </w:tr>
    </w:tbl>
    <w:p w14:paraId="33F49F44" w14:textId="77777777" w:rsidR="0072310E" w:rsidRPr="0072310E" w:rsidRDefault="0072310E" w:rsidP="0072310E">
      <w:pPr>
        <w:spacing w:before="100" w:beforeAutospacing="1" w:after="100" w:afterAutospacing="1"/>
        <w:outlineLvl w:val="3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空居天：欲界與色界天眾</w:t>
      </w:r>
    </w:p>
    <w:p w14:paraId="4A8EBE55" w14:textId="77777777" w:rsidR="0072310E" w:rsidRPr="0072310E" w:rsidRDefault="0072310E" w:rsidP="0072310E">
      <w:p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此類天眾屬空居天，離地界較遠。</w:t>
      </w:r>
    </w:p>
    <w:p w14:paraId="6128996B" w14:textId="77777777" w:rsidR="0072310E" w:rsidRPr="0072310E" w:rsidRDefault="0072310E" w:rsidP="0072310E">
      <w:pPr>
        <w:numPr>
          <w:ilvl w:val="0"/>
          <w:numId w:val="5"/>
        </w:num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欲界天眾：</w:t>
      </w:r>
    </w:p>
    <w:p w14:paraId="6D929634" w14:textId="77777777" w:rsidR="0072310E" w:rsidRPr="0072310E" w:rsidRDefault="0072310E" w:rsidP="0072310E">
      <w:pPr>
        <w:numPr>
          <w:ilvl w:val="1"/>
          <w:numId w:val="5"/>
        </w:num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代表為自在天子、大自在天子，與其眷屬三萬天子俱。</w:t>
      </w:r>
    </w:p>
    <w:p w14:paraId="2B993E28" w14:textId="77777777" w:rsidR="0072310E" w:rsidRPr="0072310E" w:rsidRDefault="0072310E" w:rsidP="0072310E">
      <w:pPr>
        <w:numPr>
          <w:ilvl w:val="0"/>
          <w:numId w:val="5"/>
        </w:num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色界天眾：</w:t>
      </w:r>
    </w:p>
    <w:p w14:paraId="30F24259" w14:textId="77777777" w:rsidR="0072310E" w:rsidRPr="0072310E" w:rsidRDefault="0072310E" w:rsidP="0072310E">
      <w:pPr>
        <w:numPr>
          <w:ilvl w:val="1"/>
          <w:numId w:val="5"/>
        </w:num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代表為娑婆世界主、梵天王、尸棄大梵、光明大梵等，與其眷屬萬二千天子俱。</w:t>
      </w:r>
    </w:p>
    <w:p w14:paraId="58E8248D" w14:textId="77777777" w:rsidR="0072310E" w:rsidRPr="007B0E6D" w:rsidRDefault="0072310E" w:rsidP="0072310E">
      <w:pPr>
        <w:numPr>
          <w:ilvl w:val="1"/>
          <w:numId w:val="5"/>
        </w:numPr>
        <w:spacing w:before="100" w:beforeAutospacing="1" w:after="100" w:afterAutospacing="1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B0E6D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此界亦存在魔王，會擾亂修行者之心，但可被佛之正法所降伏。</w:t>
      </w:r>
    </w:p>
    <w:p w14:paraId="5CCF155B" w14:textId="77777777" w:rsidR="0072310E" w:rsidRPr="0072310E" w:rsidRDefault="0072310E" w:rsidP="0072310E">
      <w:pPr>
        <w:spacing w:before="100" w:beforeAutospacing="1" w:after="100" w:afterAutospacing="1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四、結論與實踐呼籲</w:t>
      </w:r>
    </w:p>
    <w:p w14:paraId="0F731FA0" w14:textId="77777777" w:rsidR="0072310E" w:rsidRPr="0072310E" w:rsidRDefault="0072310E" w:rsidP="0072310E">
      <w:p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B0E6D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佛法要普及於人間，無論欲界或色界，皆是正法應遍及之處</w:t>
      </w: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。修行者必須將正法落實於日常生活中，不可隨心所欲。</w:t>
      </w:r>
    </w:p>
    <w:p w14:paraId="4E90EF40" w14:textId="77777777" w:rsidR="0072310E" w:rsidRPr="0072310E" w:rsidRDefault="0072310E" w:rsidP="0072310E">
      <w:p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最終的呼籲回歸到修行的根本：</w:t>
      </w:r>
    </w:p>
    <w:p w14:paraId="293757F2" w14:textId="77777777" w:rsidR="0072310E" w:rsidRPr="0072310E" w:rsidRDefault="0072310E" w:rsidP="0072310E">
      <w:pPr>
        <w:numPr>
          <w:ilvl w:val="0"/>
          <w:numId w:val="6"/>
        </w:num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用心實踐：</w:t>
      </w: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學佛必須用心於正覺之中，並將其「身體力行」。</w:t>
      </w:r>
    </w:p>
    <w:p w14:paraId="4B35B5C1" w14:textId="77777777" w:rsidR="0072310E" w:rsidRPr="0072310E" w:rsidRDefault="0072310E" w:rsidP="0072310E">
      <w:pPr>
        <w:numPr>
          <w:ilvl w:val="0"/>
          <w:numId w:val="6"/>
        </w:num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內護外弘：</w:t>
      </w: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謹記</w:t>
      </w:r>
      <w:r w:rsidRPr="007B0E6D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「內護外弘」的原則，才能使佛法「天長地久」。</w:t>
      </w:r>
    </w:p>
    <w:p w14:paraId="668A9AF5" w14:textId="77777777" w:rsidR="0072310E" w:rsidRPr="0072310E" w:rsidRDefault="0072310E" w:rsidP="0072310E">
      <w:pPr>
        <w:numPr>
          <w:ilvl w:val="0"/>
          <w:numId w:val="6"/>
        </w:num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共同護持：</w:t>
      </w: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如此，方能得到「帝釋諸天、護持正法」，實現人間與天人共同守護的理想。</w:t>
      </w:r>
    </w:p>
    <w:p w14:paraId="6E678DC8" w14:textId="77777777" w:rsidR="0072310E" w:rsidRPr="0072310E" w:rsidRDefault="0072310E" w:rsidP="0072310E">
      <w:pPr>
        <w:numPr>
          <w:ilvl w:val="0"/>
          <w:numId w:val="6"/>
        </w:num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2310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人的責任：</w:t>
      </w: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根本在於修行者自身，誠如結語所強調：「</w:t>
      </w:r>
      <w:r w:rsidRPr="0072310E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人能弘法，非道弘人。</w:t>
      </w:r>
      <w:r w:rsidRPr="0072310E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」正法的興盛與流傳，終究仰賴每一位修行者的用心與實踐。</w:t>
      </w:r>
    </w:p>
    <w:p w14:paraId="03187A58" w14:textId="77777777" w:rsidR="0036778A" w:rsidRPr="0072310E" w:rsidRDefault="0036778A" w:rsidP="0072310E">
      <w:pPr>
        <w:rPr>
          <w:rFonts w:ascii="標楷體" w:hAnsi="標楷體"/>
          <w:szCs w:val="28"/>
        </w:rPr>
      </w:pPr>
    </w:p>
    <w:sectPr w:rsidR="0036778A" w:rsidRPr="0072310E" w:rsidSect="0072310E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9164A"/>
    <w:multiLevelType w:val="multilevel"/>
    <w:tmpl w:val="7F16F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9A4C97"/>
    <w:multiLevelType w:val="multilevel"/>
    <w:tmpl w:val="1CAE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BD7140"/>
    <w:multiLevelType w:val="multilevel"/>
    <w:tmpl w:val="C342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167062"/>
    <w:multiLevelType w:val="multilevel"/>
    <w:tmpl w:val="61DEF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D312A8"/>
    <w:multiLevelType w:val="multilevel"/>
    <w:tmpl w:val="CB062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3A6511"/>
    <w:multiLevelType w:val="multilevel"/>
    <w:tmpl w:val="0464E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501992">
    <w:abstractNumId w:val="4"/>
  </w:num>
  <w:num w:numId="2" w16cid:durableId="952177840">
    <w:abstractNumId w:val="5"/>
  </w:num>
  <w:num w:numId="3" w16cid:durableId="1304000361">
    <w:abstractNumId w:val="3"/>
  </w:num>
  <w:num w:numId="4" w16cid:durableId="50233152">
    <w:abstractNumId w:val="2"/>
  </w:num>
  <w:num w:numId="5" w16cid:durableId="1360856134">
    <w:abstractNumId w:val="1"/>
  </w:num>
  <w:num w:numId="6" w16cid:durableId="738482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10E"/>
    <w:rsid w:val="000F74CD"/>
    <w:rsid w:val="0036778A"/>
    <w:rsid w:val="00392695"/>
    <w:rsid w:val="0072310E"/>
    <w:rsid w:val="00737323"/>
    <w:rsid w:val="007B0E6D"/>
    <w:rsid w:val="00B43017"/>
    <w:rsid w:val="00D10D39"/>
    <w:rsid w:val="00DF0DE3"/>
    <w:rsid w:val="00E0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78568"/>
  <w15:chartTrackingRefBased/>
  <w15:docId w15:val="{D5B1997B-3355-481A-A493-893A21B77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310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1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10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10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31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310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310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310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310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2310E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72310E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72310E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72310E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72310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2310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2310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2310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231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310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72310E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72310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72310E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7231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231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310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2310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231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2310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2310E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1964</Words>
  <Characters>2066</Characters>
  <Application>Microsoft Office Word</Application>
  <DocSecurity>0</DocSecurity>
  <Lines>97</Lines>
  <Paragraphs>61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5</cp:revision>
  <dcterms:created xsi:type="dcterms:W3CDTF">2025-12-31T09:30:00Z</dcterms:created>
  <dcterms:modified xsi:type="dcterms:W3CDTF">2026-01-29T02:39:00Z</dcterms:modified>
</cp:coreProperties>
</file>