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E23D5" w14:textId="77777777" w:rsidR="00CF1CB0" w:rsidRPr="00CF1CB0" w:rsidRDefault="00CF1CB0" w:rsidP="00CF1CB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CF1CB0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第52集須菩提與阿難尊者</w:t>
      </w:r>
    </w:p>
    <w:p w14:paraId="5060686B" w14:textId="77777777" w:rsidR="00CF1CB0" w:rsidRPr="00CF1CB0" w:rsidRDefault="00CF1CB0" w:rsidP="00CF1CB0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</w:p>
    <w:p w14:paraId="71AAB333" w14:textId="15AE0772" w:rsidR="00CF1CB0" w:rsidRPr="00CF1CB0" w:rsidRDefault="00CF1CB0" w:rsidP="00CF1CB0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證嚴上人開示：真理、空性與修行典範</w:t>
      </w:r>
    </w:p>
    <w:p w14:paraId="3CA9B10D" w14:textId="77777777" w:rsidR="00CF1CB0" w:rsidRPr="00CF1CB0" w:rsidRDefault="00CF1CB0" w:rsidP="00CF1CB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摘要</w:t>
      </w:r>
    </w:p>
    <w:p w14:paraId="54FA0D92" w14:textId="77777777" w:rsidR="00CF1CB0" w:rsidRPr="00CF1CB0" w:rsidRDefault="00CF1CB0" w:rsidP="00CF1CB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本文件綜述了證嚴上人關於佛法核心義理的開示。其中心思想圍繞《金剛經》的偈語</w:t>
      </w:r>
      <w:r w:rsidRPr="0070601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「一切有為法，如夢幻泡影」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</w:t>
      </w:r>
      <w:r w:rsidRPr="0070601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闡述世間萬物皆為因緣和合、短暫無常的本質。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上人透過考古發現、自然現象等多重譬喻，深入淺出地解釋了「有為法」的虛幻性，並指出</w:t>
      </w:r>
      <w:r w:rsidRPr="0070601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體認「真空妙有」是超越執著與煩惱、自度度人的關鍵。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為具體說明修行典範，開示中介紹了佛陀兩位傑出弟子</w:t>
      </w:r>
      <w:r w:rsidRPr="0070601F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：</w:t>
      </w:r>
      <w:r w:rsidRPr="0070601F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解空第一的須菩提尊者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，他以其對空性的透徹領悟和「無諍」的品性，成為理解甚深般若智慧的代表；以及</w:t>
      </w:r>
      <w:r w:rsidRPr="0070601F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多聞第一的阿難尊者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，他以超凡的記憶力和對佛陀的護持，成為傳承與集結佛法不可或缺的人物。最終，開示勉勵聽眾應將聽聞的佛法應用於日常生活中，做到時時用心，累積修行資糧。</w:t>
      </w:r>
    </w:p>
    <w:p w14:paraId="17E78FAE" w14:textId="77777777" w:rsidR="00CF1CB0" w:rsidRPr="00CF1CB0" w:rsidRDefault="00CF1CB0" w:rsidP="00CF1CB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297FC06F" w14:textId="77777777" w:rsidR="00CF1CB0" w:rsidRPr="00CF1CB0" w:rsidRDefault="00CF1CB0" w:rsidP="00CF1CB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一、《金剛經》的智慧：萬法如夢幻泡影</w:t>
      </w:r>
    </w:p>
    <w:p w14:paraId="25061AF9" w14:textId="77777777" w:rsidR="00CF1CB0" w:rsidRPr="00CF1CB0" w:rsidRDefault="00CF1CB0" w:rsidP="00CF1CB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上人的開示以《金剛經》中的核心偈語為綱領，揭示了佛法對於世間真相的洞見。</w:t>
      </w:r>
    </w:p>
    <w:p w14:paraId="76458238" w14:textId="77777777" w:rsidR="00CF1CB0" w:rsidRPr="0070601F" w:rsidRDefault="00CF1CB0" w:rsidP="00CF1CB0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0601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一切有為法</w:t>
      </w:r>
    </w:p>
    <w:p w14:paraId="63A18E49" w14:textId="77777777" w:rsidR="00CF1CB0" w:rsidRPr="0070601F" w:rsidRDefault="00CF1CB0" w:rsidP="00CF1CB0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0601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如夢幻泡影</w:t>
      </w:r>
    </w:p>
    <w:p w14:paraId="47DC6EBF" w14:textId="77777777" w:rsidR="00CF1CB0" w:rsidRPr="0070601F" w:rsidRDefault="00CF1CB0" w:rsidP="00CF1CB0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0601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如露亦如電</w:t>
      </w:r>
    </w:p>
    <w:p w14:paraId="6E916243" w14:textId="77777777" w:rsidR="00CF1CB0" w:rsidRPr="0070601F" w:rsidRDefault="00CF1CB0" w:rsidP="00CF1CB0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0601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應作如是觀</w:t>
      </w:r>
    </w:p>
    <w:p w14:paraId="5A738C1D" w14:textId="77777777" w:rsidR="00CF1CB0" w:rsidRPr="00CF1CB0" w:rsidRDefault="00CF1CB0" w:rsidP="00CF1CB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「有為法」的本質</w:t>
      </w:r>
    </w:p>
    <w:p w14:paraId="1DD32468" w14:textId="77777777" w:rsidR="00CF1CB0" w:rsidRPr="00CF1CB0" w:rsidRDefault="00CF1CB0" w:rsidP="00CF1C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定義：</w:t>
      </w:r>
      <w:r w:rsidRPr="0070601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 xml:space="preserve"> 「有為法」指所有透過作為、因緣和合而生的人事物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。這些是我們感官所能觸及、看得到的東西，例如用沙、水泥、鋼筋、磚塊等材料，經由人工建造而成的房子。</w:t>
      </w:r>
    </w:p>
    <w:p w14:paraId="48286486" w14:textId="77777777" w:rsidR="00CF1CB0" w:rsidRPr="0070601F" w:rsidRDefault="00CF1CB0" w:rsidP="00CF1C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特性：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70601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這類事物並非本來就有，而是「過去沒有，現在有」。然而，它們也無法永久存在，未來終將變異或消逝。</w:t>
      </w:r>
    </w:p>
    <w:p w14:paraId="50A5521A" w14:textId="77777777" w:rsidR="00CF1CB0" w:rsidRPr="00CF1CB0" w:rsidRDefault="00CF1CB0" w:rsidP="00CF1C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例證：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考古學家在沙漠深處挖掘出數千年前的宏偉城市或宮殿遺址，這些曾經昌盛的文明如今深埋沙土之下，正是「滄海桑田」的明證，突顯了有為法的無常本質。</w:t>
      </w:r>
    </w:p>
    <w:p w14:paraId="714B9F16" w14:textId="77777777" w:rsidR="00CF1CB0" w:rsidRPr="00CF1CB0" w:rsidRDefault="00CF1CB0" w:rsidP="00CF1CB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生命短暫與虛幻的譬喻</w:t>
      </w:r>
    </w:p>
    <w:p w14:paraId="7D23018E" w14:textId="77777777" w:rsidR="00CF1CB0" w:rsidRPr="00CF1CB0" w:rsidRDefault="00CF1CB0" w:rsidP="00CF1CB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上人運用六種譬喻，生動地詮釋了世間萬物的危脆與虛幻本質。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8"/>
        <w:gridCol w:w="7752"/>
      </w:tblGrid>
      <w:tr w:rsidR="00CF1CB0" w:rsidRPr="00CF1CB0" w14:paraId="1FF9DC7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F9A73" w14:textId="77777777" w:rsidR="00CF1CB0" w:rsidRPr="00CF1CB0" w:rsidRDefault="00CF1CB0" w:rsidP="00CF1CB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CF1CB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譬喻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4FCFA" w14:textId="77777777" w:rsidR="00CF1CB0" w:rsidRPr="00CF1CB0" w:rsidRDefault="00CF1CB0" w:rsidP="00CF1CB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CF1CB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闡釋</w:t>
            </w:r>
          </w:p>
        </w:tc>
      </w:tr>
      <w:tr w:rsidR="00CF1CB0" w:rsidRPr="00CF1CB0" w14:paraId="6BD8A24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A7174" w14:textId="77777777" w:rsidR="00CF1CB0" w:rsidRPr="00CF1CB0" w:rsidRDefault="00CF1CB0" w:rsidP="00CF1CB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CF1CB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夢 (Dream)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F54E6" w14:textId="77777777" w:rsidR="00CF1CB0" w:rsidRPr="00CF1CB0" w:rsidRDefault="00CF1CB0" w:rsidP="00CF1CB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CF1CB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昨日發生的事，如同昨夜的夢境，雖然歷歷在目，卻已成過去，無法拿出實物證明其存在。昨日的人事物與夢境在本質上並無二致。</w:t>
            </w:r>
          </w:p>
        </w:tc>
      </w:tr>
      <w:tr w:rsidR="00CF1CB0" w:rsidRPr="00CF1CB0" w14:paraId="2D11A45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6ED90" w14:textId="77777777" w:rsidR="00CF1CB0" w:rsidRPr="00CF1CB0" w:rsidRDefault="00CF1CB0" w:rsidP="00CF1CB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CF1CB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幻/影 (Illusion/Shadow)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490BF" w14:textId="77777777" w:rsidR="00CF1CB0" w:rsidRPr="00CF1CB0" w:rsidRDefault="00CF1CB0" w:rsidP="00CF1CB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CF1CB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人的影子有其形狀，但無實質，即便從中踏過，也無所妨礙。影子隨人移動而生滅，並非恆常。人生亦如是，走過的路途只留下短暫的痕跡，人不會帶著路走，路也不會黏著腳。</w:t>
            </w:r>
          </w:p>
        </w:tc>
      </w:tr>
      <w:tr w:rsidR="00CF1CB0" w:rsidRPr="00CF1CB0" w14:paraId="5B073D2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B4760" w14:textId="77777777" w:rsidR="00CF1CB0" w:rsidRPr="00CF1CB0" w:rsidRDefault="00CF1CB0" w:rsidP="00CF1CB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CF1CB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泡 (Bubble)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DE998" w14:textId="77777777" w:rsidR="00CF1CB0" w:rsidRPr="00CF1CB0" w:rsidRDefault="00CF1CB0" w:rsidP="00CF1CB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CF1CB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水面上的泡沫因水波衝擊而生，但隨即被後來的波浪所覆滅。這象徵著世間萬物「生生滅滅」的剎那本質，極其危脆。</w:t>
            </w:r>
          </w:p>
        </w:tc>
      </w:tr>
      <w:tr w:rsidR="00CF1CB0" w:rsidRPr="00CF1CB0" w14:paraId="35F109C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16E83" w14:textId="77777777" w:rsidR="00CF1CB0" w:rsidRPr="00CF1CB0" w:rsidRDefault="00CF1CB0" w:rsidP="00CF1CB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CF1CB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露 (Dew)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968A9" w14:textId="77777777" w:rsidR="00CF1CB0" w:rsidRPr="00CF1CB0" w:rsidRDefault="00CF1CB0" w:rsidP="00CF1CB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CF1CB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露水滋養萬物，但很快就會蒸發，回歸大地。這比喻人生的循環，我們承受天地、父母、師長之恩，也應當感恩回報。同時，生命的短暫也如朝露，稍縱即逝。</w:t>
            </w:r>
          </w:p>
        </w:tc>
      </w:tr>
      <w:tr w:rsidR="00CF1CB0" w:rsidRPr="00CF1CB0" w14:paraId="09E1273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06D1B" w14:textId="77777777" w:rsidR="00CF1CB0" w:rsidRPr="00CF1CB0" w:rsidRDefault="00CF1CB0" w:rsidP="00CF1CB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CF1CB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電 (Lightning)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69AE5" w14:textId="77777777" w:rsidR="00CF1CB0" w:rsidRPr="00CF1CB0" w:rsidRDefault="00CF1CB0" w:rsidP="00CF1CB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CF1CB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天亮前的電光一閃即逝，微細且不易察覺。這象徵著生命中「行蘊」的快速運轉，時間在不知不覺中流逝，人生的生老病死也在不斷輪迴。</w:t>
            </w:r>
          </w:p>
        </w:tc>
      </w:tr>
    </w:tbl>
    <w:p w14:paraId="1DAA7BFE" w14:textId="77777777" w:rsidR="00CF1CB0" w:rsidRPr="00CF1CB0" w:rsidRDefault="00CF1CB0" w:rsidP="00CF1CB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體悟空性以度煩惱</w:t>
      </w:r>
    </w:p>
    <w:p w14:paraId="30638149" w14:textId="77777777" w:rsidR="00CF1CB0" w:rsidRPr="0070601F" w:rsidRDefault="00CF1CB0" w:rsidP="00CF1CB0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開示指出，世人往往對生命中生老病死的循環缺乏警惕與用心。學佛的目的在於體認真理，了解假相。</w:t>
      </w:r>
      <w:r w:rsidRPr="0070601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若能體悟「真空妙有」——在妙有中即有真空的道理，便能達到「無執著，無障礙，煩惱已盡」的境界，從而實現自度與度人。</w:t>
      </w:r>
    </w:p>
    <w:p w14:paraId="7463A854" w14:textId="77777777" w:rsidR="00CF1CB0" w:rsidRPr="0070601F" w:rsidRDefault="00CF1CB0" w:rsidP="00CF1CB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</w:t>
      </w:r>
      <w:r w:rsidRPr="0070601F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解空第一：須菩提尊者</w:t>
      </w:r>
    </w:p>
    <w:p w14:paraId="2E3DA46A" w14:textId="77777777" w:rsidR="00CF1CB0" w:rsidRPr="00CF1CB0" w:rsidRDefault="00CF1CB0" w:rsidP="00CF1CB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為了闡明「解空」的義理，上人介紹了佛陀弟子中對空性理解最為透徹的須菩提尊者。</w:t>
      </w:r>
    </w:p>
    <w:p w14:paraId="0DD940C4" w14:textId="77777777" w:rsidR="00CF1CB0" w:rsidRPr="00CF1CB0" w:rsidRDefault="00CF1CB0" w:rsidP="00CF1C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名號緣起：</w:t>
      </w:r>
    </w:p>
    <w:p w14:paraId="629652E7" w14:textId="77777777" w:rsidR="00CF1CB0" w:rsidRPr="00CF1CB0" w:rsidRDefault="00CF1CB0" w:rsidP="00CF1C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須菩提，華語譯為「善吉」或「空生」。</w:t>
      </w:r>
    </w:p>
    <w:p w14:paraId="3BF74E7F" w14:textId="77777777" w:rsidR="00CF1CB0" w:rsidRPr="00CF1CB0" w:rsidRDefault="00CF1CB0" w:rsidP="00CF1C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空生：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傳說他出生當天，家中所有寶藏突然消失，家人驚惶。後經相師解釋，此為貴相，預示他未來能透徹宇宙真理，故名「空生」。</w:t>
      </w:r>
    </w:p>
    <w:p w14:paraId="198B2B2A" w14:textId="77777777" w:rsidR="00CF1CB0" w:rsidRPr="00CF1CB0" w:rsidRDefault="00CF1CB0" w:rsidP="00CF1C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善吉：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相師認為此乃吉兆，故又名「善吉」。</w:t>
      </w:r>
    </w:p>
    <w:p w14:paraId="0B03B99C" w14:textId="77777777" w:rsidR="00CF1CB0" w:rsidRPr="00CF1CB0" w:rsidRDefault="00CF1CB0" w:rsidP="00CF1C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天賦與品性：</w:t>
      </w:r>
    </w:p>
    <w:p w14:paraId="28F456DC" w14:textId="77777777" w:rsidR="00CF1CB0" w:rsidRPr="00CF1CB0" w:rsidRDefault="00CF1CB0" w:rsidP="00CF1C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自小稟性單純、乖巧且用功。</w:t>
      </w:r>
    </w:p>
    <w:p w14:paraId="40B510CF" w14:textId="77777777" w:rsidR="00CF1CB0" w:rsidRPr="00CF1CB0" w:rsidRDefault="00CF1CB0" w:rsidP="00CF1C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對婆羅門教法及世間一切道理，皆能一聽即解，並能體會「以整化零便是空」的深層道理。</w:t>
      </w:r>
    </w:p>
    <w:p w14:paraId="7D52BBB3" w14:textId="77777777" w:rsidR="00CF1CB0" w:rsidRPr="00CF1CB0" w:rsidRDefault="00CF1CB0" w:rsidP="00CF1C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對萬物疼惜而不執著，無佔有之心，對人世間的道理看得很透徹。</w:t>
      </w:r>
    </w:p>
    <w:p w14:paraId="69F7AE72" w14:textId="77777777" w:rsidR="00CF1CB0" w:rsidRPr="00CF1CB0" w:rsidRDefault="00CF1CB0" w:rsidP="00CF1C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修行成就：</w:t>
      </w:r>
    </w:p>
    <w:p w14:paraId="5DEC4552" w14:textId="77777777" w:rsidR="00CF1CB0" w:rsidRPr="00CF1CB0" w:rsidRDefault="00CF1CB0" w:rsidP="00CF1C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出家後，心性清淨，對物不佔為己有，與人無爭。</w:t>
      </w:r>
    </w:p>
    <w:p w14:paraId="4C2C48EF" w14:textId="77777777" w:rsidR="00CF1CB0" w:rsidRPr="0070601F" w:rsidRDefault="00CF1CB0" w:rsidP="00CF1C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0601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lastRenderedPageBreak/>
        <w:t>最終「悟空得道」，證得「無諍三昧」的境界，即與人無諍、與事無諍，達到圓融的本性。</w:t>
      </w:r>
    </w:p>
    <w:p w14:paraId="59F6D31D" w14:textId="77777777" w:rsidR="00CF1CB0" w:rsidRPr="00CF1CB0" w:rsidRDefault="00CF1CB0" w:rsidP="00CF1C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因其對空性的卓越領悟，被譽為「解空第一」。</w:t>
      </w:r>
    </w:p>
    <w:p w14:paraId="6D0DD4A7" w14:textId="77777777" w:rsidR="00CF1CB0" w:rsidRPr="0070601F" w:rsidRDefault="00CF1CB0" w:rsidP="00CF1C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在《金剛經》中的角色：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70601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佛陀在《金剛經》中對須菩提說法，是因為唯有須菩提能深刻體會並與佛陀對答，共同印證人、事、物的真理。</w:t>
      </w:r>
    </w:p>
    <w:p w14:paraId="46A3F1B2" w14:textId="77777777" w:rsidR="00CF1CB0" w:rsidRPr="0070601F" w:rsidRDefault="00CF1CB0" w:rsidP="00CF1CB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</w:t>
      </w:r>
      <w:r w:rsidRPr="0070601F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多聞第一：阿難尊者</w:t>
      </w:r>
    </w:p>
    <w:p w14:paraId="1A7C0A37" w14:textId="77777777" w:rsidR="00CF1CB0" w:rsidRPr="00CF1CB0" w:rsidRDefault="00CF1CB0" w:rsidP="00CF1CB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上人接著介紹了在傳承佛法上扮演關鍵角色的阿難尊者。</w:t>
      </w:r>
    </w:p>
    <w:p w14:paraId="23A09D93" w14:textId="77777777" w:rsidR="00CF1CB0" w:rsidRPr="00CF1CB0" w:rsidRDefault="00CF1CB0" w:rsidP="00CF1C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名號緣起與身分：</w:t>
      </w:r>
    </w:p>
    <w:p w14:paraId="63C9CFB7" w14:textId="77777777" w:rsidR="00CF1CB0" w:rsidRPr="00CF1CB0" w:rsidRDefault="00CF1CB0" w:rsidP="00CF1CB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阿難，華語譯為「慶喜」。</w:t>
      </w:r>
    </w:p>
    <w:p w14:paraId="50328BFA" w14:textId="77777777" w:rsidR="00CF1CB0" w:rsidRPr="00CF1CB0" w:rsidRDefault="00CF1CB0" w:rsidP="00CF1CB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慶喜：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他出生的那天，恰逢佛陀證悟成佛，宮中皆大歡喜，故得此名。</w:t>
      </w:r>
    </w:p>
    <w:p w14:paraId="3E30D042" w14:textId="77777777" w:rsidR="00CF1CB0" w:rsidRPr="0070601F" w:rsidRDefault="00CF1CB0" w:rsidP="00CF1CB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身分</w:t>
      </w:r>
      <w:r w:rsidRPr="0070601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： 佛陀的堂弟，淨飯王之弟斛飯王之子，</w:t>
      </w:r>
      <w:r w:rsidRPr="0070601F">
        <w:rPr>
          <w:rFonts w:ascii="標楷體" w:hAnsi="標楷體" w:cs="新細明體"/>
          <w:bCs/>
          <w:color w:val="002060"/>
          <w:kern w:val="0"/>
          <w:szCs w:val="28"/>
          <w:highlight w:val="yellow"/>
          <w:lang w:bidi="ar-SA"/>
        </w:rPr>
        <w:t>提婆達多的親弟弟</w:t>
      </w:r>
      <w:r w:rsidRPr="0070601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，出身王親。</w:t>
      </w:r>
    </w:p>
    <w:p w14:paraId="71B25707" w14:textId="77777777" w:rsidR="00CF1CB0" w:rsidRPr="00CF1CB0" w:rsidRDefault="00CF1CB0" w:rsidP="00CF1C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作為佛陀侍者的特質：</w:t>
      </w:r>
    </w:p>
    <w:p w14:paraId="61C1ACB0" w14:textId="77777777" w:rsidR="00CF1CB0" w:rsidRPr="00CF1CB0" w:rsidRDefault="00CF1CB0" w:rsidP="00CF1CB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二十歲出家，被眾人推薦為佛陀的侍者。</w:t>
      </w:r>
    </w:p>
    <w:p w14:paraId="5E0AD399" w14:textId="77777777" w:rsidR="00CF1CB0" w:rsidRPr="0070601F" w:rsidRDefault="00CF1CB0" w:rsidP="00CF1CB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聞性極佳：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70601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記憶力超群，聽聞佛法後能絲毫不忘，被譽為</w:t>
      </w:r>
      <w:r w:rsidRPr="0070601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「佛法如大海，流入阿難心」。</w:t>
      </w:r>
    </w:p>
    <w:p w14:paraId="6064717E" w14:textId="77777777" w:rsidR="00CF1CB0" w:rsidRPr="00CF1CB0" w:rsidRDefault="00CF1CB0" w:rsidP="00CF1CB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心性清淨：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心無雜念，不為世間欲念所染。</w:t>
      </w:r>
    </w:p>
    <w:p w14:paraId="0862D19C" w14:textId="77777777" w:rsidR="00CF1CB0" w:rsidRPr="00CF1CB0" w:rsidRDefault="00CF1CB0" w:rsidP="00CF1CB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辦事能力：</w:t>
      </w: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於佛陀的起居行程安排得宜，準時無誤，處理事務周到而無偏差，如《阿含經》所言「知時明物，所至無疑」。</w:t>
      </w:r>
    </w:p>
    <w:p w14:paraId="520FF130" w14:textId="77777777" w:rsidR="00CF1CB0" w:rsidRPr="00CF1CB0" w:rsidRDefault="00CF1CB0" w:rsidP="00CF1C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證悟之道：</w:t>
      </w:r>
    </w:p>
    <w:p w14:paraId="48A49C06" w14:textId="77777777" w:rsidR="00CF1CB0" w:rsidRPr="00CF1CB0" w:rsidRDefault="00CF1CB0" w:rsidP="00CF1CB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初出家時即證得初果。</w:t>
      </w:r>
    </w:p>
    <w:p w14:paraId="6E0266FF" w14:textId="77777777" w:rsidR="00CF1CB0" w:rsidRPr="00CF1CB0" w:rsidRDefault="00CF1CB0" w:rsidP="00CF1CB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為更好地侍奉佛陀、處理世間事務，他「留住少分煩惱」，刻意未證四果羅漢。</w:t>
      </w:r>
    </w:p>
    <w:p w14:paraId="6D363627" w14:textId="77777777" w:rsidR="00CF1CB0" w:rsidRPr="00CF1CB0" w:rsidRDefault="00CF1CB0" w:rsidP="00CF1CB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佛陀滅度後，在第一次經典集結時，大迦葉尊者敦促他精進。阿難隨即深入禪定，複習佛陀一生所說教法，最終煩惱盡除，證得四果羅漢。</w:t>
      </w:r>
    </w:p>
    <w:p w14:paraId="53C85733" w14:textId="77777777" w:rsidR="00CF1CB0" w:rsidRPr="00CF1CB0" w:rsidRDefault="00CF1CB0" w:rsidP="00CF1C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傳承佛法的關鍵角色：</w:t>
      </w:r>
    </w:p>
    <w:p w14:paraId="47C6220F" w14:textId="77777777" w:rsidR="00CF1CB0" w:rsidRPr="00CF1CB0" w:rsidRDefault="00CF1CB0" w:rsidP="00CF1CB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因其「所憶不忘」、「多聞廣達」的特質，成為最能擔負、奉持佛法的人。</w:t>
      </w:r>
    </w:p>
    <w:p w14:paraId="17156DD2" w14:textId="77777777" w:rsidR="00CF1CB0" w:rsidRPr="0070601F" w:rsidRDefault="00CF1CB0" w:rsidP="00CF1CB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0601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在經典集結中，他憑藉驚人的記憶力，完整背誦出佛陀的教誨，為佛法的流傳立下不朽功績，故被譽為「多聞第一」。</w:t>
      </w:r>
    </w:p>
    <w:p w14:paraId="2C22D8FF" w14:textId="77777777" w:rsidR="00CF1CB0" w:rsidRPr="00CF1CB0" w:rsidRDefault="00CF1CB0" w:rsidP="00CF1CB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CF1CB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四、結論與實踐要點</w:t>
      </w:r>
    </w:p>
    <w:p w14:paraId="4FEB81F5" w14:textId="77777777" w:rsidR="00CF1CB0" w:rsidRPr="0070601F" w:rsidRDefault="00CF1CB0" w:rsidP="00CF1CB0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CF1CB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開示的結語強調了學佛的實踐性。</w:t>
      </w:r>
      <w:r w:rsidRPr="0070601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上人提醒大眾，聽聞佛法不能「聞就漏」，聽過就忘，這樣與不聞無異。真正的修行，是將所聽聞的道理應用在日常生活中，時刻保持覺察與用心，如此才能不斷累積學佛的資糧。</w:t>
      </w:r>
    </w:p>
    <w:p w14:paraId="4F7215F8" w14:textId="77777777" w:rsidR="0036778A" w:rsidRPr="00CF1CB0" w:rsidRDefault="0036778A">
      <w:pPr>
        <w:rPr>
          <w:rFonts w:ascii="標楷體" w:hAnsi="標楷體"/>
          <w:szCs w:val="28"/>
        </w:rPr>
      </w:pPr>
    </w:p>
    <w:sectPr w:rsidR="0036778A" w:rsidRPr="00CF1CB0" w:rsidSect="00CF1CB0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35E7B"/>
    <w:multiLevelType w:val="multilevel"/>
    <w:tmpl w:val="A5B2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107C5"/>
    <w:multiLevelType w:val="multilevel"/>
    <w:tmpl w:val="6504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24D99"/>
    <w:multiLevelType w:val="multilevel"/>
    <w:tmpl w:val="5606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9986160">
    <w:abstractNumId w:val="0"/>
  </w:num>
  <w:num w:numId="2" w16cid:durableId="438447664">
    <w:abstractNumId w:val="1"/>
  </w:num>
  <w:num w:numId="3" w16cid:durableId="232012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CB0"/>
    <w:rsid w:val="00076F66"/>
    <w:rsid w:val="000816E9"/>
    <w:rsid w:val="001366E8"/>
    <w:rsid w:val="0036778A"/>
    <w:rsid w:val="0070601F"/>
    <w:rsid w:val="00CF1902"/>
    <w:rsid w:val="00CF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860EF"/>
  <w15:chartTrackingRefBased/>
  <w15:docId w15:val="{F633AF6F-F8FA-49A5-AB42-25D3F136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C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CB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CB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C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CB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CB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CB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CB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F1CB0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CF1CB0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CF1CB0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CF1CB0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CF1CB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F1CB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F1CB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F1CB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F1C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1CB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CF1CB0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CF1C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CF1CB0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CF1C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F1C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1C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1C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1C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F1C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1CB0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2071</Words>
  <Characters>2206</Characters>
  <Application>Microsoft Office Word</Application>
  <DocSecurity>0</DocSecurity>
  <Lines>106</Lines>
  <Paragraphs>66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2025-12-23T06:56:00Z</dcterms:created>
  <dcterms:modified xsi:type="dcterms:W3CDTF">2026-01-10T11:18:00Z</dcterms:modified>
</cp:coreProperties>
</file>