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37278" w14:textId="676C4807" w:rsidR="002C4D82" w:rsidRPr="001632C7" w:rsidRDefault="002C4D82" w:rsidP="002C4D82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1632C7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序品第一》- 第46</w:t>
      </w:r>
      <w:r w:rsidRPr="001632C7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集</w:t>
      </w:r>
      <w:r w:rsidRPr="001632C7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摩訶迦旃延 阿</w:t>
      </w:r>
      <w:r w:rsidR="001632C7" w:rsidRPr="001632C7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那律</w:t>
      </w:r>
      <w:r w:rsidR="001632C7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陀</w:t>
      </w:r>
      <w:r w:rsidR="001632C7" w:rsidRPr="001632C7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尊者</w:t>
      </w:r>
      <w:r w:rsidR="00C250B2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(</w:t>
      </w:r>
      <w:r w:rsidR="00C250B2" w:rsidRPr="002C4D8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阿</w:t>
      </w:r>
      <w:r w:rsidR="00C250B2" w:rsidRPr="002C4D82">
        <w:rPr>
          <w:rFonts w:ascii="新細明體" w:eastAsia="新細明體" w:hAnsi="新細明體" w:cs="新細明體" w:hint="eastAsia"/>
          <w:b w:val="0"/>
          <w:color w:val="auto"/>
          <w:kern w:val="0"/>
          <w:szCs w:val="28"/>
          <w:lang w:bidi="ar-SA"/>
        </w:rPr>
        <w:t>㝹</w:t>
      </w:r>
      <w:r w:rsidR="00C250B2" w:rsidRPr="002C4D82">
        <w:rPr>
          <w:rFonts w:ascii="標楷體" w:hAnsi="標楷體" w:cs="標楷體" w:hint="eastAsia"/>
          <w:b w:val="0"/>
          <w:color w:val="auto"/>
          <w:kern w:val="0"/>
          <w:szCs w:val="28"/>
          <w:lang w:bidi="ar-SA"/>
        </w:rPr>
        <w:t>樓馱</w:t>
      </w:r>
      <w:r w:rsidR="00C250B2">
        <w:rPr>
          <w:rFonts w:ascii="標楷體" w:hAnsi="標楷體" w:cs="標楷體" w:hint="eastAsia"/>
          <w:b w:val="0"/>
          <w:color w:val="auto"/>
          <w:kern w:val="0"/>
          <w:szCs w:val="28"/>
          <w:lang w:bidi="ar-SA"/>
        </w:rPr>
        <w:t>)</w:t>
      </w:r>
      <w:r w:rsidRPr="001632C7">
        <w:rPr>
          <w:rFonts w:ascii="標楷體" w:hAnsi="標楷體" w:cs="標楷體" w:hint="eastAsia"/>
          <w:bCs/>
          <w:color w:val="EE0000"/>
          <w:kern w:val="36"/>
          <w:szCs w:val="28"/>
          <w:lang w:bidi="ar-SA"/>
        </w:rPr>
        <w:t>notebooklm</w:t>
      </w:r>
    </w:p>
    <w:p w14:paraId="749605B0" w14:textId="77777777" w:rsidR="002C4D82" w:rsidRPr="002C4D82" w:rsidRDefault="002C4D82" w:rsidP="002C4D82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</w:p>
    <w:p w14:paraId="6B5A28E4" w14:textId="284184F2" w:rsidR="002C4D82" w:rsidRPr="002C4D82" w:rsidRDefault="002C4D82" w:rsidP="002C4D82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2C4D82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證嚴上人開示：心念、威儀與修持之要義</w:t>
      </w:r>
    </w:p>
    <w:p w14:paraId="7CDF96DB" w14:textId="77777777" w:rsidR="002C4D82" w:rsidRPr="002C4D82" w:rsidRDefault="002C4D82" w:rsidP="002C4D82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2C4D8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摘要</w:t>
      </w:r>
    </w:p>
    <w:p w14:paraId="28AB3C48" w14:textId="77777777" w:rsidR="002C4D82" w:rsidRPr="001632C7" w:rsidRDefault="002C4D82" w:rsidP="002C4D82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2C4D8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簡報旨在精煉證嚴上人開示的核心思想，其主軸圍繞於「一念清淨善念」乃學佛之根本。開示強調，內在心念與外在威儀密不可分，良善的心念透過莊重的「四威儀」自然流露，方能攝受人心，成就領導。此等良好的儀態與習慣，源於「累世修持」的積累，彰顯了因緣果報的連續性。透過</w:t>
      </w:r>
      <w:r w:rsidRPr="001632C7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迦旃延尊者與阿那律陀尊者</w:t>
      </w:r>
      <w:r w:rsidRPr="002C4D8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兩則例證，開示深刻闡明了過去的善因（如結善緣、行布施）如何成就當下的特長（辯才無礙、天眼通），同時也</w:t>
      </w:r>
      <w:r w:rsidRPr="001632C7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警示了修行的中道智慧，反對極端苦行</w:t>
      </w:r>
      <w:r w:rsidRPr="002C4D8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。最終，開示歸結於核心觀點：</w:t>
      </w:r>
      <w:r w:rsidRPr="001632C7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「心眼」的明澈遠比「肉眼」的視覺更為重要，它是通往心地善良、去除煩惱、獲得內心自在的關鍵。</w:t>
      </w:r>
    </w:p>
    <w:p w14:paraId="4C345F36" w14:textId="77777777" w:rsidR="002C4D82" w:rsidRPr="002C4D82" w:rsidRDefault="002C4D82" w:rsidP="002C4D82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C4D8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10357848" w14:textId="77777777" w:rsidR="002C4D82" w:rsidRPr="002C4D82" w:rsidRDefault="002C4D82" w:rsidP="002C4D82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2C4D8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心念為本：善念與人際關係的基石</w:t>
      </w:r>
    </w:p>
    <w:p w14:paraId="6E541794" w14:textId="77777777" w:rsidR="002C4D82" w:rsidRPr="002C4D82" w:rsidRDefault="002C4D82" w:rsidP="002C4D82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C4D8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學佛的起點與核心，在於時刻守護一念清淨的善心。此善念是修行者每一天、每一秒都不可失守的根本。</w:t>
      </w:r>
    </w:p>
    <w:p w14:paraId="2B19762A" w14:textId="77777777" w:rsidR="002C4D82" w:rsidRPr="002C4D82" w:rsidRDefault="002C4D82" w:rsidP="002C4D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C4D8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善念與惡念的消長</w:t>
      </w:r>
      <w:r w:rsidRPr="002C4D8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：眾生本具與佛同等的慈心，然「一念無明」便會衍生諸多惡念。惡念的生起會直接削減善念的力量，故守護善心至關重要。</w:t>
      </w:r>
    </w:p>
    <w:p w14:paraId="0AD6E43B" w14:textId="77777777" w:rsidR="002C4D82" w:rsidRPr="002C4D82" w:rsidRDefault="002C4D82" w:rsidP="002C4D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C4D8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人際關係的樞紐</w:t>
      </w:r>
      <w:r w:rsidRPr="002C4D8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：在人與人的互動中，善緣扮演著關鍵角色。以愛心付出，自然能贏得他人的尊重與敬愛。</w:t>
      </w:r>
    </w:p>
    <w:p w14:paraId="70FE5D09" w14:textId="77777777" w:rsidR="002C4D82" w:rsidRPr="001632C7" w:rsidRDefault="002C4D82" w:rsidP="002C4D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2C4D8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無求的自在</w:t>
      </w:r>
      <w:r w:rsidRPr="002C4D8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1632C7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真正的付出是不求回報的，在這種無所求的狀態下，內心方能獲得真正的平靜與自在。</w:t>
      </w:r>
    </w:p>
    <w:p w14:paraId="6944058C" w14:textId="77777777" w:rsidR="002C4D82" w:rsidRPr="002C4D82" w:rsidRDefault="002C4D82" w:rsidP="002C4D82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2C4D8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身形之美：四威儀與攝受人心的力量</w:t>
      </w:r>
    </w:p>
    <w:p w14:paraId="7195BF9F" w14:textId="77777777" w:rsidR="002C4D82" w:rsidRPr="002C4D82" w:rsidRDefault="002C4D82" w:rsidP="002C4D82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632C7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外在的儀態是內心狀態的直接展現</w:t>
      </w:r>
      <w:r w:rsidRPr="002C4D8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，其重要性不僅在於個人修養，更在於對他人的影響力。</w:t>
      </w:r>
    </w:p>
    <w:p w14:paraId="18E528F5" w14:textId="77777777" w:rsidR="002C4D82" w:rsidRPr="002C4D82" w:rsidRDefault="002C4D82" w:rsidP="002C4D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C4D8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美姿的真義</w:t>
      </w:r>
      <w:r w:rsidRPr="002C4D8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1632C7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所謂的「美姿」並無固定標準，而是指在與人相處時，能讓對方感到投緣、順眼，心生歡喜與敬愛。</w:t>
      </w:r>
      <w:r w:rsidRPr="002C4D8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這源於內心的愛與尊重。</w:t>
      </w:r>
    </w:p>
    <w:p w14:paraId="2A60EB96" w14:textId="77777777" w:rsidR="002C4D82" w:rsidRPr="001632C7" w:rsidRDefault="002C4D82" w:rsidP="002C4D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2C4D8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四威儀的實踐</w:t>
      </w:r>
      <w:r w:rsidRPr="002C4D8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1632C7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個人的身形展現於「行、住、坐、臥」四威儀之中。舉手投足、開口動舌等一切舉止，皆構成儀態的一部分。莊重的儀態本身就能令人心生歡喜，達到「攝受人心」的效果。</w:t>
      </w:r>
    </w:p>
    <w:p w14:paraId="633AB640" w14:textId="77777777" w:rsidR="002C4D82" w:rsidRPr="002F0BF6" w:rsidRDefault="002C4D82" w:rsidP="002C4D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2C4D82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帶人要帶心</w:t>
      </w:r>
      <w:r w:rsidRPr="002C4D8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2F0BF6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要成為一位能「統理大眾，一切無礙」的領導者，關鍵</w:t>
      </w:r>
      <w:r w:rsidRPr="002F0BF6">
        <w:rPr>
          <w:rFonts w:ascii="標楷體" w:hAnsi="標楷體" w:cs="新細明體"/>
          <w:bCs/>
          <w:color w:val="EE0000"/>
          <w:kern w:val="0"/>
          <w:szCs w:val="28"/>
          <w:highlight w:val="yellow"/>
          <w:lang w:bidi="ar-SA"/>
        </w:rPr>
        <w:t>不在於管理人的行為，而在於引導人的心</w:t>
      </w:r>
      <w:r w:rsidRPr="002F0BF6">
        <w:rPr>
          <w:rFonts w:ascii="標楷體" w:hAnsi="標楷體" w:cs="新細明體"/>
          <w:b w:val="0"/>
          <w:color w:val="auto"/>
          <w:kern w:val="0"/>
          <w:szCs w:val="28"/>
          <w:highlight w:val="yellow"/>
          <w:lang w:bidi="ar-SA"/>
        </w:rPr>
        <w:t>。</w:t>
      </w:r>
      <w:r w:rsidRPr="002F0BF6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透過良好的威儀攝受人心，才能使眾人同心同行。</w:t>
      </w:r>
    </w:p>
    <w:p w14:paraId="5E6EB081" w14:textId="77777777" w:rsidR="002C4D82" w:rsidRPr="002F0BF6" w:rsidRDefault="002C4D82" w:rsidP="002C4D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2C4D8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累世的習慣</w:t>
      </w:r>
      <w:r w:rsidRPr="002C4D8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2F0BF6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今生能展現良好威儀，是過去生中培養的好習慣所致</w:t>
      </w:r>
      <w:r w:rsidRPr="002C4D8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  <w:r w:rsidRPr="002F0BF6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我們應珍惜並保持既有的好習慣，若有不好的習氣，則應即刻學習改進。日常生活中的起心動念與舉手投足，都與我們的未來息息相關。</w:t>
      </w:r>
    </w:p>
    <w:p w14:paraId="57763D59" w14:textId="77777777" w:rsidR="002C4D82" w:rsidRPr="002C4D82" w:rsidRDefault="002C4D82" w:rsidP="002C4D82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2C4D8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尊者例證：從過去因緣到當下成就</w:t>
      </w:r>
    </w:p>
    <w:p w14:paraId="6E1C5C2A" w14:textId="77777777" w:rsidR="002C4D82" w:rsidRPr="002C4D82" w:rsidRDefault="002C4D82" w:rsidP="002C4D82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C4D8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開示中引用了兩位阿羅漢尊者的故事，具體說明了過去的因緣如何塑造今日的成就與特長。</w:t>
      </w:r>
    </w:p>
    <w:p w14:paraId="5108B97C" w14:textId="77777777" w:rsidR="002C4D82" w:rsidRPr="002C4D82" w:rsidRDefault="002C4D82" w:rsidP="002C4D82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2C4D8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迦旃延尊者：廣結善緣的辯才第一</w:t>
      </w:r>
    </w:p>
    <w:p w14:paraId="56C09832" w14:textId="77777777" w:rsidR="002C4D82" w:rsidRPr="002C4D82" w:rsidRDefault="002C4D82" w:rsidP="002C4D82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C4D8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迦旃延尊者以其卓越的說法能力而著稱，而這份能力的根源可追溯至他過去生中結下的深厚善緣。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"/>
        <w:gridCol w:w="10042"/>
      </w:tblGrid>
      <w:tr w:rsidR="002C4D82" w:rsidRPr="002C4D82" w14:paraId="3D91E767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BA150" w14:textId="77777777" w:rsidR="002C4D82" w:rsidRPr="002C4D82" w:rsidRDefault="002C4D82" w:rsidP="002C4D8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C4D8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項目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84A2A" w14:textId="77777777" w:rsidR="002C4D82" w:rsidRPr="002C4D82" w:rsidRDefault="002C4D82" w:rsidP="002C4D8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C4D8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描述</w:t>
            </w:r>
          </w:p>
        </w:tc>
      </w:tr>
      <w:tr w:rsidR="002C4D82" w:rsidRPr="002C4D82" w14:paraId="32156152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73276" w14:textId="77777777" w:rsidR="002C4D82" w:rsidRPr="002C4D82" w:rsidRDefault="002C4D82" w:rsidP="002C4D8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C4D82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名號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79CC1" w14:textId="77777777" w:rsidR="002C4D82" w:rsidRPr="002C4D82" w:rsidRDefault="002C4D82" w:rsidP="002C4D8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C4D8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迦旃延（K</w:t>
            </w:r>
            <w:r w:rsidRPr="002C4D82">
              <w:rPr>
                <w:rFonts w:ascii="Cambria" w:hAnsi="Cambria" w:cs="Cambria"/>
                <w:b w:val="0"/>
                <w:color w:val="auto"/>
                <w:kern w:val="0"/>
                <w:szCs w:val="28"/>
                <w:lang w:bidi="ar-SA"/>
              </w:rPr>
              <w:t>ā</w:t>
            </w:r>
            <w:r w:rsidRPr="002C4D8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ty</w:t>
            </w:r>
            <w:r w:rsidRPr="002C4D82">
              <w:rPr>
                <w:rFonts w:ascii="Cambria" w:hAnsi="Cambria" w:cs="Cambria"/>
                <w:b w:val="0"/>
                <w:color w:val="auto"/>
                <w:kern w:val="0"/>
                <w:szCs w:val="28"/>
                <w:lang w:bidi="ar-SA"/>
              </w:rPr>
              <w:t>ā</w:t>
            </w:r>
            <w:r w:rsidRPr="002C4D8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yana）</w:t>
            </w:r>
          </w:p>
        </w:tc>
      </w:tr>
      <w:tr w:rsidR="002C4D82" w:rsidRPr="002C4D82" w14:paraId="118D886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34C05" w14:textId="77777777" w:rsidR="002C4D82" w:rsidRPr="002C4D82" w:rsidRDefault="002C4D82" w:rsidP="002C4D8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C4D82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別稱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855BA" w14:textId="77777777" w:rsidR="002C4D82" w:rsidRPr="002C4D82" w:rsidRDefault="002C4D82" w:rsidP="002C4D8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C4D8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剪剃種</w:t>
            </w:r>
          </w:p>
        </w:tc>
      </w:tr>
      <w:tr w:rsidR="002C4D82" w:rsidRPr="002C4D82" w14:paraId="6793170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79EDA" w14:textId="77777777" w:rsidR="002C4D82" w:rsidRPr="002C4D82" w:rsidRDefault="002C4D82" w:rsidP="002C4D8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C4D82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由來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6088F" w14:textId="77777777" w:rsidR="002C4D82" w:rsidRPr="002C4D82" w:rsidRDefault="002C4D82" w:rsidP="002C4D8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C4D8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上古時代，印度山林中多有修行仙人，皆披頭散髮。一位仙人的次子見狀不忍，發心為山中所有仙人修剪頭髮與鬍鬚。此舉深受眾人歡喜與尊重，因此為他立一族名，稱「剪剃種」。迦旃延尊者即出身此族。</w:t>
            </w:r>
          </w:p>
        </w:tc>
      </w:tr>
    </w:tbl>
    <w:p w14:paraId="10E894BC" w14:textId="77777777" w:rsidR="002C4D82" w:rsidRPr="002C4D82" w:rsidRDefault="002C4D82" w:rsidP="002C4D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C4D8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成就與特長</w:t>
      </w:r>
      <w:r w:rsidRPr="002C4D8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：由於過去生中廣結善緣，迦旃延尊者修行後辯才無礙。他所宣講的佛法總能獲得大眾的肯定與信奉。</w:t>
      </w:r>
    </w:p>
    <w:p w14:paraId="459EB48E" w14:textId="77777777" w:rsidR="002C4D82" w:rsidRPr="002C4D82" w:rsidRDefault="002C4D82" w:rsidP="002C4D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C4D8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佛陀的讚譽</w:t>
      </w:r>
      <w:r w:rsidRPr="002C4D8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：在《阿含經》中，佛陀稱讚他為：</w:t>
      </w:r>
    </w:p>
    <w:p w14:paraId="748197A1" w14:textId="77777777" w:rsidR="002C4D82" w:rsidRPr="002C4D82" w:rsidRDefault="002C4D82" w:rsidP="002C4D82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C443C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阿那律陀尊者：從肉眼失明到天眼第一</w:t>
      </w:r>
    </w:p>
    <w:p w14:paraId="2AA2F8D8" w14:textId="77777777" w:rsidR="002C4D82" w:rsidRDefault="002C4D82" w:rsidP="002C4D82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C4D8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阿那律陀尊者的故事則揭示了精進修行的真義，以及心靈力量超越肉體感官的境界。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"/>
        <w:gridCol w:w="9899"/>
      </w:tblGrid>
      <w:tr w:rsidR="002C4D82" w:rsidRPr="002C4D82" w14:paraId="2FD3F03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14BF6" w14:textId="77777777" w:rsidR="002C4D82" w:rsidRPr="002C4D82" w:rsidRDefault="002C4D82" w:rsidP="002C4D8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C4D8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項目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BFFE0" w14:textId="77777777" w:rsidR="002C4D82" w:rsidRPr="002C4D82" w:rsidRDefault="002C4D82" w:rsidP="002C4D8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C4D8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描述</w:t>
            </w:r>
          </w:p>
        </w:tc>
      </w:tr>
      <w:tr w:rsidR="002C4D82" w:rsidRPr="002C4D82" w14:paraId="17F6A1D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45962" w14:textId="77777777" w:rsidR="002C4D82" w:rsidRPr="002C4D82" w:rsidRDefault="002C4D82" w:rsidP="002C4D8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C4D82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名號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5F3CB" w14:textId="77777777" w:rsidR="002C4D82" w:rsidRPr="002C4D82" w:rsidRDefault="002C4D82" w:rsidP="002C4D8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C4D8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阿</w:t>
            </w:r>
            <w:r w:rsidRPr="002C4D82">
              <w:rPr>
                <w:rFonts w:ascii="新細明體" w:eastAsia="新細明體" w:hAnsi="新細明體" w:cs="新細明體" w:hint="eastAsia"/>
                <w:b w:val="0"/>
                <w:color w:val="auto"/>
                <w:kern w:val="0"/>
                <w:szCs w:val="28"/>
                <w:lang w:bidi="ar-SA"/>
              </w:rPr>
              <w:t>㝹</w:t>
            </w:r>
            <w:r w:rsidRPr="002C4D82">
              <w:rPr>
                <w:rFonts w:ascii="標楷體" w:hAnsi="標楷體" w:cs="標楷體" w:hint="eastAsia"/>
                <w:b w:val="0"/>
                <w:color w:val="auto"/>
                <w:kern w:val="0"/>
                <w:szCs w:val="28"/>
                <w:lang w:bidi="ar-SA"/>
              </w:rPr>
              <w:t>樓馱，亦稱阿那律陀（</w:t>
            </w:r>
            <w:r w:rsidRPr="002C4D8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Aniruddha）</w:t>
            </w:r>
          </w:p>
        </w:tc>
      </w:tr>
      <w:tr w:rsidR="002C4D82" w:rsidRPr="002C4D82" w14:paraId="7C1E2430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C836F" w14:textId="77777777" w:rsidR="002C4D82" w:rsidRPr="002C4D82" w:rsidRDefault="002C4D82" w:rsidP="002C4D8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C4D82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別稱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B2598" w14:textId="77777777" w:rsidR="002C4D82" w:rsidRPr="002C4D82" w:rsidRDefault="002C4D82" w:rsidP="002C4D8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C4D8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無貧、如意</w:t>
            </w:r>
          </w:p>
        </w:tc>
      </w:tr>
      <w:tr w:rsidR="002C4D82" w:rsidRPr="002C4D82" w14:paraId="75601EF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F3BD3" w14:textId="77777777" w:rsidR="002C4D82" w:rsidRPr="002C4D82" w:rsidRDefault="002C4D82" w:rsidP="002C4D8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2C4D82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lastRenderedPageBreak/>
              <w:t>背景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6E730" w14:textId="77777777" w:rsidR="002C4D82" w:rsidRPr="002C4D82" w:rsidRDefault="002C4D82" w:rsidP="002C4D8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C443C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釋迦族貴族，佛陀的堂弟。</w:t>
            </w:r>
            <w:r w:rsidRPr="00EC443C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因過去生中時常布施、恭敬修行者，感得累世富有無貧的果報。</w:t>
            </w:r>
          </w:p>
        </w:tc>
      </w:tr>
    </w:tbl>
    <w:p w14:paraId="0390AD65" w14:textId="77777777" w:rsidR="002C4D82" w:rsidRPr="002C4D82" w:rsidRDefault="002C4D82" w:rsidP="002C4D8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C4D8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修行的偏差</w:t>
      </w:r>
      <w:r w:rsidRPr="002C4D8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EC443C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阿那律陀出家後雖欲精進，卻常在聽法時打瞌睡。佛陀嚴厲呵斥後，他立誓不眠，甚至用草撐開眼皮，最終導致雙眼失明。</w:t>
      </w:r>
    </w:p>
    <w:p w14:paraId="6058B011" w14:textId="77777777" w:rsidR="002C4D82" w:rsidRPr="002C4D82" w:rsidRDefault="002C4D82" w:rsidP="002C4D8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C4D8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心眼的開啟</w:t>
      </w:r>
      <w:r w:rsidRPr="002C4D8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：失明後，阿那律陀在穿針時得到佛陀的幫助。他雖看不見，卻能感知到是佛陀。佛陀藉此開示，修行需顧及身體健康，極端的苦行是愚癡的。阿那律陀回答，雖肉眼已毀，但「心眼看得到」，並無遺憾。</w:t>
      </w:r>
    </w:p>
    <w:p w14:paraId="456754BE" w14:textId="77777777" w:rsidR="002C4D82" w:rsidRPr="002C4D82" w:rsidRDefault="002C4D82" w:rsidP="002C4D8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C4D8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佛陀的肯定</w:t>
      </w:r>
      <w:r w:rsidRPr="002C4D8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：佛陀讚許他已開啟心眼，並鼓勵他善用此能力，訓練「天眼通」，以心觀照世界萬物。</w:t>
      </w:r>
    </w:p>
    <w:p w14:paraId="282ACB53" w14:textId="77777777" w:rsidR="002C4D82" w:rsidRPr="002C4D82" w:rsidRDefault="002C4D82" w:rsidP="002C4D8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C4D8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佛陀的讚譽</w:t>
      </w:r>
      <w:r w:rsidRPr="002C4D8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：在《阿含經》中記載：</w:t>
      </w:r>
    </w:p>
    <w:p w14:paraId="0CC701E0" w14:textId="77777777" w:rsidR="002C4D82" w:rsidRPr="002C4D82" w:rsidRDefault="002C4D82" w:rsidP="002C4D82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2C4D8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核心結論：心眼之明與自在之道</w:t>
      </w:r>
    </w:p>
    <w:p w14:paraId="499FB63B" w14:textId="77777777" w:rsidR="002C4D82" w:rsidRPr="002C4D82" w:rsidRDefault="002C4D82" w:rsidP="002C4D82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C4D8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綜合上述開示，最終的核心教誨在於內在心靈的覺照能力。</w:t>
      </w:r>
    </w:p>
    <w:p w14:paraId="0F1ED6B2" w14:textId="77777777" w:rsidR="002C4D82" w:rsidRPr="00EC443C" w:rsidRDefault="002C4D82" w:rsidP="002C4D8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2C4D8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心眼重於肉眼</w:t>
      </w:r>
      <w:r w:rsidRPr="002C4D8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EC443C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阿那律陀尊者的經歷證明，「心眼比肉眼更重要」。即使肉眼看不見，清明的心眼依然能洞察事物的本質。</w:t>
      </w:r>
    </w:p>
    <w:p w14:paraId="2D1F154D" w14:textId="77777777" w:rsidR="002C4D82" w:rsidRPr="002C4D82" w:rsidRDefault="002C4D82" w:rsidP="002C4D8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C4D8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心明則善</w:t>
      </w:r>
      <w:r w:rsidRPr="002C4D8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：當我們的心眼明亮時，心地自然善良，待人接物自然懂得互相尊重。</w:t>
      </w:r>
    </w:p>
    <w:p w14:paraId="1C80EC03" w14:textId="77777777" w:rsidR="002C4D82" w:rsidRPr="002C4D82" w:rsidRDefault="002C4D82" w:rsidP="002C4D8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2C4D8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自在的源泉</w:t>
      </w:r>
      <w:r w:rsidRPr="002C4D8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EC443C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清明的心眼能幫助我們去除煩惱，從而獲得內心的平靜與自在。</w:t>
      </w:r>
      <w:r w:rsidRPr="002C4D8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因此，</w:t>
      </w:r>
      <w:r w:rsidRPr="00EC443C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修行者應當時刻保持覺察，用心觀照自己的每一個念頭與行為。</w:t>
      </w:r>
    </w:p>
    <w:p w14:paraId="0BFF9382" w14:textId="77777777" w:rsidR="0036778A" w:rsidRPr="002C4D82" w:rsidRDefault="0036778A">
      <w:pPr>
        <w:rPr>
          <w:rFonts w:ascii="標楷體" w:hAnsi="標楷體"/>
          <w:szCs w:val="28"/>
        </w:rPr>
      </w:pPr>
    </w:p>
    <w:sectPr w:rsidR="0036778A" w:rsidRPr="002C4D82" w:rsidSect="002C4D82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05421"/>
    <w:multiLevelType w:val="multilevel"/>
    <w:tmpl w:val="62304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225D56"/>
    <w:multiLevelType w:val="multilevel"/>
    <w:tmpl w:val="0DF49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8B114E"/>
    <w:multiLevelType w:val="multilevel"/>
    <w:tmpl w:val="2F60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F413F1"/>
    <w:multiLevelType w:val="multilevel"/>
    <w:tmpl w:val="6600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771585"/>
    <w:multiLevelType w:val="multilevel"/>
    <w:tmpl w:val="910A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7223331">
    <w:abstractNumId w:val="4"/>
  </w:num>
  <w:num w:numId="2" w16cid:durableId="63072998">
    <w:abstractNumId w:val="3"/>
  </w:num>
  <w:num w:numId="3" w16cid:durableId="1448693536">
    <w:abstractNumId w:val="1"/>
  </w:num>
  <w:num w:numId="4" w16cid:durableId="854148548">
    <w:abstractNumId w:val="0"/>
  </w:num>
  <w:num w:numId="5" w16cid:durableId="18071144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D82"/>
    <w:rsid w:val="001632C7"/>
    <w:rsid w:val="0027129E"/>
    <w:rsid w:val="002C4D82"/>
    <w:rsid w:val="002F0BF6"/>
    <w:rsid w:val="0036778A"/>
    <w:rsid w:val="004035E6"/>
    <w:rsid w:val="00651CBB"/>
    <w:rsid w:val="009E17C9"/>
    <w:rsid w:val="00B66248"/>
    <w:rsid w:val="00C12767"/>
    <w:rsid w:val="00C250B2"/>
    <w:rsid w:val="00EC443C"/>
    <w:rsid w:val="00FC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E260E"/>
  <w15:chartTrackingRefBased/>
  <w15:docId w15:val="{E0E711EA-3F87-4D8F-83A4-E3B85A405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D8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D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D8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D8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D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D82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D82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D82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D82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C4D82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2C4D82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2C4D82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2C4D82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2C4D8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C4D8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C4D8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C4D8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C4D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D8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2C4D82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2C4D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2C4D82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2C4D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C4D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4D8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C4D8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C4D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C4D8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C4D82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912</Words>
  <Characters>976</Characters>
  <Application>Microsoft Office Word</Application>
  <DocSecurity>0</DocSecurity>
  <Lines>48</Lines>
  <Paragraphs>49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8</cp:revision>
  <dcterms:created xsi:type="dcterms:W3CDTF">2025-12-17T07:55:00Z</dcterms:created>
  <dcterms:modified xsi:type="dcterms:W3CDTF">2026-01-01T05:16:00Z</dcterms:modified>
</cp:coreProperties>
</file>