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CEC66" w14:textId="6B5E50A7" w:rsidR="0083045A" w:rsidRPr="0083045A" w:rsidRDefault="0083045A" w:rsidP="0083045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83045A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序品第一》王舍城的由來(三) - 第29集</w:t>
      </w:r>
      <w:r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377F4471" w14:textId="77777777" w:rsidR="0083045A" w:rsidRPr="0083045A" w:rsidRDefault="0083045A" w:rsidP="0083045A">
      <w:pPr>
        <w:spacing w:before="100" w:beforeAutospacing="1" w:after="100" w:afterAutospacing="1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</w:p>
    <w:p w14:paraId="793D55B5" w14:textId="6C133258" w:rsidR="0083045A" w:rsidRPr="0083045A" w:rsidRDefault="0083045A" w:rsidP="0083045A">
      <w:pPr>
        <w:spacing w:before="100" w:beforeAutospacing="1" w:after="100" w:afterAutospacing="1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大愛與心靈境界：證嚴上人開示要點簡報</w:t>
      </w:r>
    </w:p>
    <w:p w14:paraId="410DF23C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4F12B233" w14:textId="77777777" w:rsidR="0083045A" w:rsidRPr="0083045A" w:rsidRDefault="0083045A" w:rsidP="0083045A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本簡報綜合分析了證嚴上人開示的核心思想，其主軸圍繞著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「以無私大愛與真誠信守化解暴虐」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的核心理念。報告闡明，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內在的虔誠信仰必須透過外在的「正行殷實」來體現，言行合一才能轉化惡念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。開示內容藉由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highlight w:val="yellow"/>
          <w:lang w:bidi="ar-SA"/>
        </w:rPr>
        <w:t>普明王感化駁足王與千王的故事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，闡釋了智慧與慈悲如何締造一個階級消弭、和平共存的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「王舍城」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。此外，本文深入探討了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「靈鷲山」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的多重意涵，指出其不僅是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實體的聖地，更是一種取決於個人心靈境界（境界）的感知對象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。最終，所有論述回歸到一個根本性的結論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：「靈山只在汝心頭」，強調真正的修行與覺悟源自於向內探求，發掘每個人自心的靈山。</w:t>
      </w:r>
    </w:p>
    <w:p w14:paraId="1B4B3688" w14:textId="77777777" w:rsidR="0083045A" w:rsidRPr="0083045A" w:rsidRDefault="0083045A" w:rsidP="0083045A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-------------------------------------------------------------------------------- </w:t>
      </w:r>
    </w:p>
    <w:p w14:paraId="2F77B761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I. 核心主題：以大愛與誠信化解暴虐</w:t>
      </w:r>
    </w:p>
    <w:p w14:paraId="1EC2D204" w14:textId="77777777" w:rsidR="0083045A" w:rsidRPr="0083045A" w:rsidRDefault="0083045A" w:rsidP="0083045A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證嚴上人開示的核心論點在於，至誠無私的大愛與信守承諾的力量，足以轉化最暴虐的心性。此理念透過普明王與駁足王的故事生動地展現。</w:t>
      </w:r>
    </w:p>
    <w:p w14:paraId="32FFABC3" w14:textId="77777777" w:rsidR="0083045A" w:rsidRPr="0083045A" w:rsidRDefault="0083045A" w:rsidP="0083045A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轉化的力量來源：</w:t>
      </w:r>
    </w:p>
    <w:p w14:paraId="156D162F" w14:textId="77777777" w:rsidR="0083045A" w:rsidRPr="0083045A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如是無私大愛：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普明王展現了真實不虛、無私的大慈悲心。</w:t>
      </w:r>
    </w:p>
    <w:p w14:paraId="14F8C159" w14:textId="77777777" w:rsidR="0083045A" w:rsidRPr="0083045A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真誠信守：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透過真誠的態度與信守承諾的行為，得以化解羅剎夜叉般的暴虐之心。</w:t>
      </w:r>
    </w:p>
    <w:p w14:paraId="261E369F" w14:textId="77777777" w:rsidR="0083045A" w:rsidRPr="0083045A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上人強調：「信為道源功德母」，當言談能使人信服，便能轉變對方的心境，化暴惡為慈祥。</w:t>
      </w:r>
    </w:p>
    <w:p w14:paraId="70222995" w14:textId="77777777" w:rsidR="0083045A" w:rsidRPr="0083045A" w:rsidRDefault="0083045A" w:rsidP="0083045A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內外合一的實踐：</w:t>
      </w:r>
    </w:p>
    <w:p w14:paraId="69A21F54" w14:textId="77777777" w:rsidR="0083045A" w:rsidRPr="008F65E1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僅有內心的虔誠禮拜是不夠的。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真正的修行是「虔誠在內心，正行在外」。</w:t>
      </w:r>
    </w:p>
    <w:p w14:paraId="0B98D06E" w14:textId="77777777" w:rsidR="0083045A" w:rsidRPr="008F65E1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必須做到「正行殷實」，即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言行合一、行為端正且踏實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，如此方能調伏惡念無明，啟發慈悲與智慧（悲智雙運）。</w:t>
      </w:r>
    </w:p>
    <w:p w14:paraId="0080C98E" w14:textId="77777777" w:rsidR="0083045A" w:rsidRPr="0083045A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當暴虐的山神與惡王之心被轉化，即是「成菩提」的體現。</w:t>
      </w:r>
    </w:p>
    <w:p w14:paraId="67C10BE6" w14:textId="77777777" w:rsidR="0083045A" w:rsidRPr="0083045A" w:rsidRDefault="0083045A" w:rsidP="0083045A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智慧的應用：</w:t>
      </w:r>
    </w:p>
    <w:p w14:paraId="73F2630D" w14:textId="77777777" w:rsidR="0083045A" w:rsidRPr="008F65E1" w:rsidRDefault="0083045A" w:rsidP="0083045A">
      <w:pPr>
        <w:numPr>
          <w:ilvl w:val="1"/>
          <w:numId w:val="1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在普明王說服駁足王後，為了信守對山神的承諾，千位國王每人獻出一滴血與三根頭髮，合稱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「髮膚血肉」來祭祀。這被譽為一種高度的智慧，避免了生命的犧牲，同時圓滿了信諾。</w:t>
      </w:r>
    </w:p>
    <w:p w14:paraId="34CECFA0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II. 王舍城的緣起：平等與和平的實現</w:t>
      </w:r>
    </w:p>
    <w:p w14:paraId="7D000829" w14:textId="77777777" w:rsidR="0083045A" w:rsidRPr="008F65E1" w:rsidRDefault="0083045A" w:rsidP="0083045A">
      <w:p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F65E1">
        <w:rPr>
          <w:rFonts w:ascii="標楷體" w:hAnsi="標楷體" w:cs="新細明體"/>
          <w:bCs/>
          <w:color w:val="EE0000"/>
          <w:kern w:val="0"/>
          <w:szCs w:val="28"/>
          <w:highlight w:val="yellow"/>
          <w:lang w:bidi="ar-SA"/>
        </w:rPr>
        <w:lastRenderedPageBreak/>
        <w:t>「王舍城」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highlight w:val="yellow"/>
          <w:lang w:bidi="ar-SA"/>
        </w:rPr>
        <w:t>的建立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，象徵著從衝突走向和解，並最終建立一個無階級分別的和平社會。</w:t>
      </w:r>
    </w:p>
    <w:p w14:paraId="05460156" w14:textId="77777777" w:rsidR="0083045A" w:rsidRPr="0083045A" w:rsidRDefault="0083045A" w:rsidP="0083045A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共修的願心：</w:t>
      </w:r>
    </w:p>
    <w:p w14:paraId="69ADFE35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被釋放的千王體悟到世間權位、宮殿、美女皆非永恆，唯有佛法才是究竟。</w:t>
      </w:r>
    </w:p>
    <w:p w14:paraId="52FE1969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他們相約共同前往靈鷲山修行，並將各自的國家委由太子治理。</w:t>
      </w:r>
    </w:p>
    <w:p w14:paraId="7921A908" w14:textId="77777777" w:rsidR="0083045A" w:rsidRPr="0083045A" w:rsidRDefault="0083045A" w:rsidP="0083045A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王舍的由來：</w:t>
      </w:r>
    </w:p>
    <w:p w14:paraId="1B5E9A95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千王與追隨他們的百姓皆在靈鷲山區建舍定居，形成一個聚落。</w:t>
      </w:r>
    </w:p>
    <w:p w14:paraId="175D1794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發生了七次火災，奇特的是，僅有百姓的房舍被燒毀，而千王的房舍安然無恙。</w:t>
      </w:r>
    </w:p>
    <w:p w14:paraId="695E4D3F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百姓因此向國王請求，希望他們的房舍也能稱為「王舍」，以求庇佑。</w:t>
      </w:r>
    </w:p>
    <w:p w14:paraId="61C66AD6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此請求獲得允准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，從此該地的所有房舍，不論貴賤，皆可稱為「王舍」。</w:t>
      </w:r>
    </w:p>
    <w:p w14:paraId="13FD84BD" w14:textId="77777777" w:rsidR="0083045A" w:rsidRPr="0083045A" w:rsidRDefault="0083045A" w:rsidP="0083045A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深層的象徵意義：</w:t>
      </w:r>
    </w:p>
    <w:p w14:paraId="7FD9F6D6" w14:textId="77777777" w:rsidR="0083045A" w:rsidRPr="008F65E1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階級平等：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百姓也能稱舍為王，代表著國王與人民之間階級的消融，達到心靈上的平等。</w:t>
      </w:r>
    </w:p>
    <w:p w14:paraId="67DF6813" w14:textId="77777777" w:rsidR="0083045A" w:rsidRPr="0083045A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和平世界：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「舍」字亦可通「赦」，象徵「一王赦千王」的寬恕與和解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，標誌著一個真正和平世界的建立。</w:t>
      </w:r>
    </w:p>
    <w:p w14:paraId="00A89652" w14:textId="77777777" w:rsidR="0083045A" w:rsidRPr="008F65E1" w:rsidRDefault="0083045A" w:rsidP="0083045A">
      <w:pPr>
        <w:numPr>
          <w:ilvl w:val="1"/>
          <w:numId w:val="2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城市的形成：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由於大量人口聚集，房舍林立，此地最終發展成一座城市，即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「王舍城」，位於摩竭陀國境內。</w:t>
      </w:r>
    </w:p>
    <w:p w14:paraId="5E9B6D1A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III. 靈鷲山的多重意涵</w:t>
      </w:r>
    </w:p>
    <w:p w14:paraId="0BB569D2" w14:textId="77777777" w:rsidR="0083045A" w:rsidRPr="0083045A" w:rsidRDefault="0083045A" w:rsidP="0083045A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靈鷲山（耆闍崛山）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不僅是一個地理名詞，更承載了豐富的歷史傳說與精神象徵。其名稱的由來與其神聖性，皆有多種說法。</w:t>
      </w:r>
    </w:p>
    <w:p w14:paraId="49A96765" w14:textId="5B168C96" w:rsidR="0083045A" w:rsidRPr="00182822" w:rsidRDefault="0083045A" w:rsidP="00182822">
      <w:pPr>
        <w:pStyle w:val="a9"/>
        <w:numPr>
          <w:ilvl w:val="0"/>
          <w:numId w:val="6"/>
        </w:numPr>
        <w:spacing w:before="100" w:beforeAutospacing="1" w:after="100" w:afterAutospacing="1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82822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名稱的由來</w:t>
      </w:r>
    </w:p>
    <w:p w14:paraId="4368610F" w14:textId="77777777" w:rsidR="00182822" w:rsidRPr="00182822" w:rsidRDefault="00182822" w:rsidP="00182822">
      <w:pPr>
        <w:spacing w:before="100" w:beforeAutospacing="1" w:after="100" w:afterAutospacing="1"/>
        <w:outlineLvl w:val="3"/>
        <w:rPr>
          <w:rFonts w:ascii="標楷體" w:hAnsi="標楷體" w:cs="新細明體" w:hint="eastAsia"/>
          <w:bCs/>
          <w:color w:val="auto"/>
          <w:kern w:val="0"/>
          <w:szCs w:val="28"/>
          <w:lang w:bidi="ar-SA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4118"/>
        <w:gridCol w:w="5730"/>
      </w:tblGrid>
      <w:tr w:rsidR="0083045A" w:rsidRPr="0083045A" w14:paraId="0F4C432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059D3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來源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295BE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描述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78CAB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相關佐證與比喻</w:t>
            </w:r>
          </w:p>
        </w:tc>
      </w:tr>
      <w:tr w:rsidR="0083045A" w:rsidRPr="0083045A" w14:paraId="1E4F0CA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9107F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山形如鷲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AD678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從某個特定角度觀看，山峰的形狀酷似一隻鷲鳥的頭部。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276A8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1. </w:t>
            </w: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都蘭山：</w:t>
            </w: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上人分享個人經驗，臺東都蘭山從特定角度看極似一尊佛頭。2. </w:t>
            </w: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觀音山：</w:t>
            </w: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從關渡遠眺觀音山，其形態也像觀世音菩薩的頭形。3. </w:t>
            </w: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《經典》雜誌探勘：</w:t>
            </w: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雜誌團隊曾實地探勘，拍攝的照片證實該地遺址平台看起來確實略有鷲鳥頭形。</w:t>
            </w:r>
          </w:p>
        </w:tc>
      </w:tr>
      <w:tr w:rsidR="0083045A" w:rsidRPr="0083045A" w14:paraId="566A3B1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56C29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天葬與鷲鳥棲息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346A6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根據傳說，靈鷲山南邊有一座稱為「尸陀林」的山，是古印度行「天葬」之處。往生者的屍體被放置於此，自然吸引大量鷲鳥前來覓食與棲息，故此山區得名。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A1B68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此說法解釋了為何該地區會有大量鷲鳥聚集。</w:t>
            </w:r>
          </w:p>
        </w:tc>
      </w:tr>
      <w:tr w:rsidR="0083045A" w:rsidRPr="0083045A" w14:paraId="401BDD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A1183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lastRenderedPageBreak/>
              <w:t>山神與鬼神傳說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EA9DB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古代傳說中，此山是許多山神、羅剎鬼神聚集的地方，因此人們稱之為「鷲山」。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6F32C" w14:textId="77777777" w:rsidR="0083045A" w:rsidRPr="0083045A" w:rsidRDefault="0083045A" w:rsidP="0083045A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3045A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這反映了古代人們對此地帶有敬畏與神秘色彩的看法。</w:t>
            </w:r>
          </w:p>
        </w:tc>
      </w:tr>
    </w:tbl>
    <w:p w14:paraId="0800699B" w14:textId="77777777" w:rsidR="0083045A" w:rsidRPr="0083045A" w:rsidRDefault="0083045A" w:rsidP="0083045A">
      <w:pPr>
        <w:spacing w:before="100" w:beforeAutospacing="1" w:after="100" w:afterAutospacing="1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B. 靈性的重要性</w:t>
      </w:r>
    </w:p>
    <w:p w14:paraId="12E00E84" w14:textId="77777777" w:rsidR="0083045A" w:rsidRPr="008F65E1" w:rsidRDefault="0083045A" w:rsidP="0083045A">
      <w:pPr>
        <w:numPr>
          <w:ilvl w:val="0"/>
          <w:numId w:val="3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諸佛說法之地：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 xml:space="preserve"> 此處是佛陀講經最多的地方，不僅是釋迦牟尼佛，過去諸佛也曾在此地宣講《法華經》。</w:t>
      </w:r>
    </w:p>
    <w:p w14:paraId="3899A210" w14:textId="77777777" w:rsidR="0083045A" w:rsidRPr="0083045A" w:rsidRDefault="0083045A" w:rsidP="0083045A">
      <w:pPr>
        <w:numPr>
          <w:ilvl w:val="0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聖者居住之所：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根據傳說，山中有五個洞穴，佛陀居於中央，弟子們居於周圍。佛滅度後，此地也成為羅漢的居住地。</w:t>
      </w:r>
    </w:p>
    <w:p w14:paraId="78EB1DEB" w14:textId="77777777" w:rsidR="0083045A" w:rsidRPr="0083045A" w:rsidRDefault="0083045A" w:rsidP="0083045A">
      <w:pPr>
        <w:numPr>
          <w:ilvl w:val="0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靈氣之地：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 xml:space="preserve"> 因其深厚的宗教淵源，此地被視為充滿靈氣的「靈山」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6EE7C5F7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IV. 境界與感知：心靈如何塑造現實</w:t>
      </w:r>
    </w:p>
    <w:p w14:paraId="4CA28FD6" w14:textId="77777777" w:rsidR="0083045A" w:rsidRPr="0083045A" w:rsidRDefault="0083045A" w:rsidP="0083045A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開示中反覆強調一個核心觀點：外在世界的樣貌，取決於觀看者的內心境界。</w:t>
      </w:r>
    </w:p>
    <w:p w14:paraId="1374EF5E" w14:textId="77777777" w:rsidR="0083045A" w:rsidRPr="0083045A" w:rsidRDefault="0083045A" w:rsidP="0083045A">
      <w:pPr>
        <w:numPr>
          <w:ilvl w:val="0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對靈鷲山的不同看法：</w:t>
      </w:r>
    </w:p>
    <w:p w14:paraId="080FAED6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凡俗之見：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有些人看來，靈鷲山不過是普通的土、樹、草、石。</w:t>
      </w:r>
    </w:p>
    <w:p w14:paraId="5CB2F85F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莊嚴之見：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在另一些人眼中，它卻是「七寶莊嚴」的佛國淨土。</w:t>
      </w:r>
    </w:p>
    <w:p w14:paraId="58EF29EE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聖境之見：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更有甚者，能感知到此地是「諸佛遊行」的不可思議聖境。</w:t>
      </w:r>
    </w:p>
    <w:p w14:paraId="6A286BFF" w14:textId="77777777" w:rsidR="0083045A" w:rsidRPr="0083045A" w:rsidRDefault="0083045A" w:rsidP="0083045A">
      <w:pPr>
        <w:numPr>
          <w:ilvl w:val="0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個人經驗的印證：</w:t>
      </w:r>
    </w:p>
    <w:p w14:paraId="2BC3FBFE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上人以自身觀看都蘭山的經驗為例，說明同一個景物，不同人、不同角度觀看，會有「像」與「不像」佛頭的差異。</w:t>
      </w:r>
    </w:p>
    <w:p w14:paraId="18A6F766" w14:textId="77777777" w:rsidR="0083045A" w:rsidRPr="008F65E1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這證明了「用什麼境界去看這座山，就像什麼形」。個人的心靈狀態決定了其所感知的現實。</w:t>
      </w:r>
    </w:p>
    <w:p w14:paraId="586DB967" w14:textId="77777777" w:rsidR="0083045A" w:rsidRPr="0083045A" w:rsidRDefault="0083045A" w:rsidP="0083045A">
      <w:pPr>
        <w:numPr>
          <w:ilvl w:val="0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真實與臆測的區別：</w:t>
      </w:r>
    </w:p>
    <w:p w14:paraId="046E8AD9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對於未曾親身體驗的奇妙境界，僅憑猜測是「不如是」的，即不真實的。</w:t>
      </w:r>
    </w:p>
    <w:p w14:paraId="1FD165ED" w14:textId="77777777" w:rsidR="0083045A" w:rsidRPr="0083045A" w:rsidRDefault="0083045A" w:rsidP="0083045A">
      <w:pPr>
        <w:numPr>
          <w:ilvl w:val="1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唯有「真的踏上那個境界」，親身經歷，才能體會到其真實不虛。</w:t>
      </w:r>
    </w:p>
    <w:p w14:paraId="3F3FE653" w14:textId="77777777" w:rsidR="0083045A" w:rsidRPr="0083045A" w:rsidRDefault="0083045A" w:rsidP="0083045A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V. 結論：靈山在心頭</w:t>
      </w:r>
    </w:p>
    <w:p w14:paraId="1173E4F5" w14:textId="77777777" w:rsidR="0083045A" w:rsidRPr="008F65E1" w:rsidRDefault="0083045A" w:rsidP="0083045A">
      <w:p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開示的最終旨歸，是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將外在的聖地「靈鷲山」轉化為內在的心靈追求。</w:t>
      </w:r>
    </w:p>
    <w:p w14:paraId="26234693" w14:textId="77777777" w:rsidR="0083045A" w:rsidRPr="008F65E1" w:rsidRDefault="0083045A" w:rsidP="0083045A">
      <w:pPr>
        <w:numPr>
          <w:ilvl w:val="0"/>
          <w:numId w:val="5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從外在到內在：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儘管靈鷲山是諸佛說法的物理地點，但其更深層的意義在於啟示我們，真正的修行道場在於自心。</w:t>
      </w:r>
    </w:p>
    <w:p w14:paraId="32573864" w14:textId="77777777" w:rsidR="0083045A" w:rsidRPr="008F65E1" w:rsidRDefault="0083045A" w:rsidP="0083045A">
      <w:pPr>
        <w:numPr>
          <w:ilvl w:val="0"/>
          <w:numId w:val="5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人人本具的靈山：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上人明確指出：「靈山只在汝心頭」</w:t>
      </w:r>
      <w:r w:rsidRPr="008F65E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。每個人都擁有一座內在的「靈山塔」。</w:t>
      </w:r>
    </w:p>
    <w:p w14:paraId="571B16A3" w14:textId="77777777" w:rsidR="0083045A" w:rsidRPr="0083045A" w:rsidRDefault="0083045A" w:rsidP="0083045A">
      <w:pPr>
        <w:numPr>
          <w:ilvl w:val="0"/>
          <w:numId w:val="5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3045A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修行的方向：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因此</w:t>
      </w:r>
      <w:r w:rsidRPr="008F65E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，最重要的功課是「好好去找出我們心中的靈山」</w:t>
      </w:r>
      <w:r w:rsidRPr="0083045A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，時時多用心，向內探求與修持，這才是佛法最核心的實踐。</w:t>
      </w:r>
    </w:p>
    <w:p w14:paraId="64D76515" w14:textId="77777777" w:rsidR="0036778A" w:rsidRPr="0083045A" w:rsidRDefault="0036778A" w:rsidP="0083045A">
      <w:pPr>
        <w:rPr>
          <w:rFonts w:ascii="標楷體" w:hAnsi="標楷體"/>
          <w:szCs w:val="28"/>
        </w:rPr>
      </w:pPr>
    </w:p>
    <w:sectPr w:rsidR="0036778A" w:rsidRPr="0083045A" w:rsidSect="0083045A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D4A9A" w14:textId="77777777" w:rsidR="002E76F9" w:rsidRDefault="002E76F9" w:rsidP="00182822">
      <w:pPr>
        <w:spacing w:line="240" w:lineRule="auto"/>
      </w:pPr>
      <w:r>
        <w:separator/>
      </w:r>
    </w:p>
  </w:endnote>
  <w:endnote w:type="continuationSeparator" w:id="0">
    <w:p w14:paraId="46B4C65A" w14:textId="77777777" w:rsidR="002E76F9" w:rsidRDefault="002E76F9" w:rsidP="001828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448E" w14:textId="77777777" w:rsidR="002E76F9" w:rsidRDefault="002E76F9" w:rsidP="00182822">
      <w:pPr>
        <w:spacing w:line="240" w:lineRule="auto"/>
      </w:pPr>
      <w:r>
        <w:separator/>
      </w:r>
    </w:p>
  </w:footnote>
  <w:footnote w:type="continuationSeparator" w:id="0">
    <w:p w14:paraId="03EBB3BA" w14:textId="77777777" w:rsidR="002E76F9" w:rsidRDefault="002E76F9" w:rsidP="001828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4C18"/>
    <w:multiLevelType w:val="multilevel"/>
    <w:tmpl w:val="D86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71F72"/>
    <w:multiLevelType w:val="multilevel"/>
    <w:tmpl w:val="1E5A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65F32"/>
    <w:multiLevelType w:val="multilevel"/>
    <w:tmpl w:val="8188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76A4D"/>
    <w:multiLevelType w:val="hybridMultilevel"/>
    <w:tmpl w:val="D40EB584"/>
    <w:lvl w:ilvl="0" w:tplc="9D404CCE">
      <w:start w:val="1"/>
      <w:numFmt w:val="upperLetter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825821"/>
    <w:multiLevelType w:val="multilevel"/>
    <w:tmpl w:val="7B7A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935DD5"/>
    <w:multiLevelType w:val="multilevel"/>
    <w:tmpl w:val="16D8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737213">
    <w:abstractNumId w:val="5"/>
  </w:num>
  <w:num w:numId="2" w16cid:durableId="314333899">
    <w:abstractNumId w:val="2"/>
  </w:num>
  <w:num w:numId="3" w16cid:durableId="1529416870">
    <w:abstractNumId w:val="1"/>
  </w:num>
  <w:num w:numId="4" w16cid:durableId="697201588">
    <w:abstractNumId w:val="4"/>
  </w:num>
  <w:num w:numId="5" w16cid:durableId="401756795">
    <w:abstractNumId w:val="0"/>
  </w:num>
  <w:num w:numId="6" w16cid:durableId="262760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45A"/>
    <w:rsid w:val="001515C8"/>
    <w:rsid w:val="00182822"/>
    <w:rsid w:val="002E76F9"/>
    <w:rsid w:val="0036778A"/>
    <w:rsid w:val="00431217"/>
    <w:rsid w:val="0083045A"/>
    <w:rsid w:val="008F65E1"/>
    <w:rsid w:val="00963CB2"/>
    <w:rsid w:val="00E9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9EB92"/>
  <w15:chartTrackingRefBased/>
  <w15:docId w15:val="{B2212057-FCA3-4D57-8A6E-3468C2F0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4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45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45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45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45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45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45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045A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83045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3045A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83045A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83045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3045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3045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3045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304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4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83045A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304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83045A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8304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304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04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04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0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304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045A"/>
    <w:rPr>
      <w:b w:val="0"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2822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首 字元"/>
    <w:basedOn w:val="a0"/>
    <w:link w:val="ae"/>
    <w:uiPriority w:val="99"/>
    <w:rsid w:val="00182822"/>
    <w:rPr>
      <w:sz w:val="20"/>
      <w:szCs w:val="18"/>
    </w:rPr>
  </w:style>
  <w:style w:type="paragraph" w:styleId="af0">
    <w:name w:val="footer"/>
    <w:basedOn w:val="a"/>
    <w:link w:val="af1"/>
    <w:uiPriority w:val="99"/>
    <w:unhideWhenUsed/>
    <w:rsid w:val="00182822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1">
    <w:name w:val="頁尾 字元"/>
    <w:basedOn w:val="a0"/>
    <w:link w:val="af0"/>
    <w:uiPriority w:val="99"/>
    <w:rsid w:val="00182822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1126</Words>
  <Characters>1184</Characters>
  <Application>Microsoft Office Word</Application>
  <DocSecurity>0</DocSecurity>
  <Lines>65</Lines>
  <Paragraphs>67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明智 高</cp:lastModifiedBy>
  <cp:revision>4</cp:revision>
  <dcterms:created xsi:type="dcterms:W3CDTF">2025-12-09T08:15:00Z</dcterms:created>
  <dcterms:modified xsi:type="dcterms:W3CDTF">2025-12-12T05:20:00Z</dcterms:modified>
</cp:coreProperties>
</file>