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379AD" w14:textId="5B2F3935" w:rsidR="00904051" w:rsidRPr="00904051" w:rsidRDefault="00904051" w:rsidP="00904051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904051">
        <w:rPr>
          <w:rFonts w:ascii="標楷體" w:eastAsia="標楷體" w:hAnsi="標楷體" w:hint="eastAsia"/>
        </w:rPr>
        <w:t>※</w:t>
      </w:r>
      <w:r w:rsidRPr="00904051">
        <w:rPr>
          <w:rFonts w:ascii="標楷體" w:eastAsia="標楷體" w:hAnsi="標楷體" w:hint="eastAsia"/>
          <w:b/>
          <w:bCs/>
        </w:rPr>
        <w:t>【2026081</w:t>
      </w:r>
      <w:r w:rsidRPr="00904051">
        <w:rPr>
          <w:rFonts w:ascii="標楷體" w:eastAsia="標楷體" w:hAnsi="標楷體" w:hint="eastAsia"/>
          <w:b/>
          <w:bCs/>
        </w:rPr>
        <w:t>4</w:t>
      </w:r>
      <w:r w:rsidRPr="00904051">
        <w:rPr>
          <w:rFonts w:ascii="標楷體" w:eastAsia="標楷體" w:hAnsi="標楷體" w:hint="eastAsia"/>
          <w:b/>
          <w:bCs/>
        </w:rPr>
        <w:t>早課連線‧法華經】</w:t>
      </w:r>
    </w:p>
    <w:p w14:paraId="4D3EF644" w14:textId="193E29FA" w:rsidR="00904051" w:rsidRDefault="00904051" w:rsidP="00904051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904051">
        <w:rPr>
          <w:rFonts w:ascii="標楷體" w:eastAsia="標楷體" w:hAnsi="標楷體" w:hint="eastAsia"/>
          <w:b/>
          <w:bCs/>
        </w:rPr>
        <w:t>《靜思妙蓮華》1</w:t>
      </w:r>
      <w:bookmarkStart w:id="0" w:name="_Hlk232310050"/>
      <w:r w:rsidRPr="00904051">
        <w:rPr>
          <w:rFonts w:ascii="標楷體" w:eastAsia="標楷體" w:hAnsi="標楷體" w:hint="eastAsia"/>
          <w:b/>
          <w:bCs/>
        </w:rPr>
        <w:t>8</w:t>
      </w:r>
      <w:r w:rsidRPr="00904051">
        <w:rPr>
          <w:rFonts w:ascii="標楷體" w:eastAsia="標楷體" w:hAnsi="標楷體" w:hint="eastAsia"/>
          <w:b/>
          <w:bCs/>
        </w:rPr>
        <w:t>4</w:t>
      </w:r>
      <w:r w:rsidRPr="00904051">
        <w:rPr>
          <w:rFonts w:ascii="標楷體" w:eastAsia="標楷體" w:hAnsi="標楷體" w:hint="eastAsia"/>
          <w:b/>
          <w:bCs/>
        </w:rPr>
        <w:t>.</w:t>
      </w:r>
      <w:r w:rsidR="00023F59" w:rsidRPr="00023F59">
        <w:rPr>
          <w:rFonts w:ascii="標楷體" w:eastAsia="標楷體" w:hAnsi="標楷體"/>
          <w:b/>
          <w:bCs/>
        </w:rPr>
        <w:t>法雨滋潤大小乾坤</w:t>
      </w:r>
    </w:p>
    <w:p w14:paraId="3AF1502C" w14:textId="73C6035E" w:rsidR="00023F59" w:rsidRPr="00023F59" w:rsidRDefault="00023F59" w:rsidP="00904051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  <w:r w:rsidRPr="00023F59">
        <w:rPr>
          <w:rFonts w:ascii="標楷體" w:eastAsia="標楷體" w:hAnsi="標楷體"/>
          <w:b/>
          <w:bCs/>
        </w:rPr>
        <w:t>https://www.youtube.com/watch?v=r38nUHOD7ds</w:t>
      </w:r>
    </w:p>
    <w:p w14:paraId="037A6613" w14:textId="77777777" w:rsidR="00904051" w:rsidRPr="00904051" w:rsidRDefault="00904051" w:rsidP="00904051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</w:p>
    <w:p w14:paraId="09AA9270" w14:textId="77777777" w:rsidR="00904051" w:rsidRPr="00904051" w:rsidRDefault="00904051" w:rsidP="00904051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904051">
        <w:rPr>
          <w:rFonts w:ascii="標楷體" w:eastAsia="標楷體" w:hAnsi="標楷體"/>
          <w:b/>
          <w:bCs/>
          <w:shd w:val="pct15" w:color="auto" w:fill="FFFFFF"/>
        </w:rPr>
        <w:t>【</w:t>
      </w:r>
      <w:r w:rsidRPr="00904051">
        <w:rPr>
          <w:rFonts w:ascii="標楷體" w:eastAsia="標楷體" w:hAnsi="標楷體" w:hint="eastAsia"/>
          <w:b/>
          <w:bCs/>
          <w:shd w:val="pct15" w:color="auto" w:fill="FFFFFF"/>
        </w:rPr>
        <w:t>手札</w:t>
      </w:r>
      <w:r w:rsidRPr="00904051">
        <w:rPr>
          <w:rFonts w:ascii="標楷體" w:eastAsia="標楷體" w:hAnsi="標楷體"/>
          <w:b/>
          <w:bCs/>
          <w:shd w:val="pct15" w:color="auto" w:fill="FFFFFF"/>
        </w:rPr>
        <w:t>】</w:t>
      </w:r>
    </w:p>
    <w:p w14:paraId="4863B552" w14:textId="510556D8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904051">
        <w:rPr>
          <w:rFonts w:ascii="標楷體" w:eastAsia="標楷體" w:hAnsi="標楷體" w:hint="eastAsia"/>
          <w:b/>
          <w:bCs/>
        </w:rPr>
        <w:t>宇宙浩翰無際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大地遼闊蘊育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五穀糧食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一地所生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大樹小草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一雨所潤</w:t>
      </w:r>
      <w:r w:rsidRPr="00904051">
        <w:rPr>
          <w:rFonts w:ascii="標楷體" w:eastAsia="標楷體" w:hAnsi="標楷體" w:hint="eastAsia"/>
          <w:b/>
          <w:bCs/>
        </w:rPr>
        <w:t>。</w:t>
      </w:r>
    </w:p>
    <w:p w14:paraId="4AF887A0" w14:textId="77777777" w:rsidR="00904051" w:rsidRPr="00904051" w:rsidRDefault="00904051" w:rsidP="00904051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3B77D214" w14:textId="77777777" w:rsidR="00904051" w:rsidRPr="00904051" w:rsidRDefault="00904051" w:rsidP="00904051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904051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7EC311A5" w14:textId="59C84DC7" w:rsidR="00904051" w:rsidRPr="00904051" w:rsidRDefault="00904051" w:rsidP="00904051">
      <w:pPr>
        <w:spacing w:after="0" w:line="0" w:lineRule="atLeast"/>
        <w:rPr>
          <w:rFonts w:ascii="標楷體" w:eastAsia="標楷體" w:hAnsi="標楷體"/>
          <w:b/>
          <w:bCs/>
        </w:rPr>
      </w:pPr>
      <w:r w:rsidRPr="00904051">
        <w:rPr>
          <w:rFonts w:ascii="標楷體" w:eastAsia="標楷體" w:hAnsi="標楷體" w:hint="eastAsia"/>
          <w:b/>
          <w:bCs/>
        </w:rPr>
        <w:t>◎</w:t>
      </w:r>
      <w:bookmarkEnd w:id="0"/>
      <w:r w:rsidRPr="00904051">
        <w:rPr>
          <w:rFonts w:ascii="標楷體" w:eastAsia="標楷體" w:hAnsi="標楷體" w:hint="eastAsia"/>
          <w:b/>
          <w:bCs/>
        </w:rPr>
        <w:t>今佛放光明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助發實相義</w:t>
      </w:r>
      <w:r w:rsidRPr="00904051">
        <w:rPr>
          <w:rFonts w:ascii="標楷體" w:eastAsia="標楷體" w:hAnsi="標楷體" w:hint="eastAsia"/>
          <w:b/>
          <w:bCs/>
        </w:rPr>
        <w:t>。</w:t>
      </w:r>
    </w:p>
    <w:p w14:paraId="1C88D29E" w14:textId="1DC79B9C" w:rsidR="00904051" w:rsidRPr="00904051" w:rsidRDefault="00904051" w:rsidP="00904051">
      <w:pPr>
        <w:spacing w:after="0" w:line="0" w:lineRule="atLeast"/>
        <w:rPr>
          <w:rFonts w:ascii="標楷體" w:eastAsia="標楷體" w:hAnsi="標楷體"/>
          <w:b/>
          <w:bCs/>
        </w:rPr>
      </w:pPr>
      <w:r w:rsidRPr="00904051">
        <w:rPr>
          <w:rFonts w:ascii="標楷體" w:eastAsia="標楷體" w:hAnsi="標楷體"/>
          <w:b/>
          <w:bCs/>
        </w:rPr>
        <w:t>◎</w:t>
      </w:r>
      <w:r w:rsidRPr="00904051">
        <w:rPr>
          <w:rFonts w:ascii="標楷體" w:eastAsia="標楷體" w:hAnsi="標楷體" w:hint="eastAsia"/>
          <w:b/>
          <w:bCs/>
        </w:rPr>
        <w:t>諸人今當知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合掌一心待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佛當雨法雨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充足求道者</w:t>
      </w:r>
      <w:r w:rsidRPr="00904051">
        <w:rPr>
          <w:rFonts w:ascii="標楷體" w:eastAsia="標楷體" w:hAnsi="標楷體" w:hint="eastAsia"/>
          <w:b/>
          <w:bCs/>
        </w:rPr>
        <w:t>。</w:t>
      </w:r>
    </w:p>
    <w:p w14:paraId="3A4FAC4F" w14:textId="24AE9F94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904051">
        <w:rPr>
          <w:rFonts w:ascii="標楷體" w:eastAsia="標楷體" w:hAnsi="標楷體"/>
          <w:b/>
          <w:bCs/>
        </w:rPr>
        <w:t>◎</w:t>
      </w:r>
      <w:r w:rsidRPr="00904051">
        <w:rPr>
          <w:rFonts w:ascii="標楷體" w:eastAsia="標楷體" w:hAnsi="標楷體" w:hint="eastAsia"/>
          <w:b/>
          <w:bCs/>
        </w:rPr>
        <w:t>諸求三乘人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若有疑悔者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佛當為除斷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令盡無有餘</w:t>
      </w:r>
      <w:r w:rsidRPr="00904051">
        <w:rPr>
          <w:rFonts w:ascii="標楷體" w:eastAsia="標楷體" w:hAnsi="標楷體" w:hint="eastAsia"/>
          <w:b/>
          <w:bCs/>
        </w:rPr>
        <w:t>。</w:t>
      </w:r>
    </w:p>
    <w:p w14:paraId="4804ABA0" w14:textId="77777777" w:rsidR="00904051" w:rsidRPr="00904051" w:rsidRDefault="00904051" w:rsidP="00904051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</w:p>
    <w:p w14:paraId="7638E3C0" w14:textId="77777777" w:rsidR="00904051" w:rsidRPr="00904051" w:rsidRDefault="00904051" w:rsidP="00904051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904051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6B06A14" w14:textId="50BFFB4F" w:rsidR="00A10AB3" w:rsidRPr="00904051" w:rsidRDefault="00904051" w:rsidP="00904051">
      <w:pPr>
        <w:spacing w:after="0" w:line="0" w:lineRule="atLeast"/>
        <w:rPr>
          <w:rFonts w:ascii="標楷體" w:eastAsia="標楷體" w:hAnsi="標楷體"/>
          <w:b/>
          <w:bCs/>
        </w:rPr>
      </w:pPr>
      <w:r w:rsidRPr="00904051">
        <w:rPr>
          <w:rFonts w:ascii="標楷體" w:eastAsia="標楷體" w:hAnsi="標楷體"/>
          <w:b/>
          <w:bCs/>
        </w:rPr>
        <w:t>◎</w:t>
      </w:r>
      <w:r w:rsidRPr="00904051">
        <w:rPr>
          <w:rFonts w:ascii="標楷體" w:eastAsia="標楷體" w:hAnsi="標楷體" w:hint="eastAsia"/>
          <w:b/>
          <w:bCs/>
        </w:rPr>
        <w:t>求三乘法者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或疑、或悔約有三種</w:t>
      </w:r>
      <w:r w:rsidRPr="00904051">
        <w:rPr>
          <w:rFonts w:ascii="標楷體" w:eastAsia="標楷體" w:hAnsi="標楷體" w:hint="eastAsia"/>
          <w:b/>
          <w:bCs/>
        </w:rPr>
        <w:t>。</w:t>
      </w:r>
      <w:r w:rsidRPr="00904051">
        <w:rPr>
          <w:rFonts w:ascii="標楷體" w:eastAsia="標楷體" w:hAnsi="標楷體" w:hint="eastAsia"/>
          <w:b/>
          <w:bCs/>
        </w:rPr>
        <w:t>第一、修小乘之初心者</w:t>
      </w:r>
      <w:r w:rsidRPr="00904051">
        <w:rPr>
          <w:rFonts w:ascii="標楷體" w:eastAsia="標楷體" w:hAnsi="標楷體" w:hint="eastAsia"/>
          <w:b/>
          <w:bCs/>
        </w:rPr>
        <w:t>。</w:t>
      </w:r>
      <w:r w:rsidRPr="00904051">
        <w:rPr>
          <w:rFonts w:ascii="標楷體" w:eastAsia="標楷體" w:hAnsi="標楷體" w:hint="eastAsia"/>
          <w:b/>
          <w:bCs/>
        </w:rPr>
        <w:t>第二、修菩薩乘者</w:t>
      </w:r>
      <w:r w:rsidRPr="00904051">
        <w:rPr>
          <w:rFonts w:ascii="標楷體" w:eastAsia="標楷體" w:hAnsi="標楷體" w:hint="eastAsia"/>
          <w:b/>
          <w:bCs/>
        </w:rPr>
        <w:t>。</w:t>
      </w:r>
      <w:r w:rsidRPr="00904051">
        <w:rPr>
          <w:rFonts w:ascii="標楷體" w:eastAsia="標楷體" w:hAnsi="標楷體" w:hint="eastAsia"/>
          <w:b/>
          <w:bCs/>
        </w:rPr>
        <w:t>第三、已證小乘果者</w:t>
      </w:r>
      <w:r w:rsidRPr="00904051">
        <w:rPr>
          <w:rFonts w:ascii="標楷體" w:eastAsia="標楷體" w:hAnsi="標楷體" w:hint="eastAsia"/>
          <w:b/>
          <w:bCs/>
        </w:rPr>
        <w:t>。</w:t>
      </w:r>
    </w:p>
    <w:p w14:paraId="067814F8" w14:textId="4F2E395E" w:rsidR="00904051" w:rsidRPr="00904051" w:rsidRDefault="00904051" w:rsidP="00904051">
      <w:pPr>
        <w:spacing w:after="0" w:line="0" w:lineRule="atLeast"/>
        <w:rPr>
          <w:rFonts w:ascii="標楷體" w:eastAsia="標楷體" w:hAnsi="標楷體"/>
          <w:b/>
          <w:bCs/>
        </w:rPr>
      </w:pPr>
      <w:r w:rsidRPr="00904051">
        <w:rPr>
          <w:rFonts w:ascii="標楷體" w:eastAsia="標楷體" w:hAnsi="標楷體"/>
          <w:b/>
          <w:bCs/>
        </w:rPr>
        <w:t>◎</w:t>
      </w:r>
      <w:r w:rsidRPr="00904051">
        <w:rPr>
          <w:rFonts w:ascii="標楷體" w:eastAsia="標楷體" w:hAnsi="標楷體" w:hint="eastAsia"/>
          <w:b/>
          <w:bCs/>
        </w:rPr>
        <w:t>第一、修小乘之初心菩薩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謂佛以小乘示我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遂自疑不能成無上菩提</w:t>
      </w:r>
      <w:r w:rsidRPr="00904051">
        <w:rPr>
          <w:rFonts w:ascii="標楷體" w:eastAsia="標楷體" w:hAnsi="標楷體" w:hint="eastAsia"/>
          <w:b/>
          <w:bCs/>
        </w:rPr>
        <w:t>。</w:t>
      </w:r>
    </w:p>
    <w:p w14:paraId="16166A45" w14:textId="7B22EF9A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904051">
        <w:rPr>
          <w:rFonts w:ascii="標楷體" w:eastAsia="標楷體" w:hAnsi="標楷體"/>
          <w:b/>
          <w:bCs/>
        </w:rPr>
        <w:t>◎</w:t>
      </w:r>
      <w:r w:rsidRPr="00904051">
        <w:rPr>
          <w:rFonts w:ascii="標楷體" w:eastAsia="標楷體" w:hAnsi="標楷體" w:hint="eastAsia"/>
          <w:b/>
          <w:bCs/>
        </w:rPr>
        <w:t>第二、 修菩薩乘者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復疑大乘法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為我等所獨有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非小乘人所堪</w:t>
      </w:r>
      <w:r w:rsidRPr="00904051">
        <w:rPr>
          <w:rFonts w:ascii="標楷體" w:eastAsia="標楷體" w:hAnsi="標楷體" w:hint="eastAsia"/>
          <w:b/>
          <w:bCs/>
        </w:rPr>
        <w:t>。</w:t>
      </w:r>
    </w:p>
    <w:p w14:paraId="47032201" w14:textId="5B133773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904051">
        <w:rPr>
          <w:rFonts w:ascii="標楷體" w:eastAsia="標楷體" w:hAnsi="標楷體" w:hint="eastAsia"/>
          <w:b/>
          <w:bCs/>
        </w:rPr>
        <w:t>第三、 已證小乘果者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復自歎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所證尚非究竟</w:t>
      </w:r>
      <w:r w:rsidRPr="00904051">
        <w:rPr>
          <w:rFonts w:ascii="標楷體" w:eastAsia="標楷體" w:hAnsi="標楷體" w:hint="eastAsia"/>
          <w:b/>
          <w:bCs/>
        </w:rPr>
        <w:t>，</w:t>
      </w:r>
      <w:r w:rsidRPr="00904051">
        <w:rPr>
          <w:rFonts w:ascii="標楷體" w:eastAsia="標楷體" w:hAnsi="標楷體" w:hint="eastAsia"/>
          <w:b/>
          <w:bCs/>
        </w:rPr>
        <w:t>悔未由大乘法修入</w:t>
      </w:r>
      <w:r w:rsidRPr="00904051">
        <w:rPr>
          <w:rFonts w:ascii="標楷體" w:eastAsia="標楷體" w:hAnsi="標楷體" w:hint="eastAsia"/>
          <w:b/>
          <w:bCs/>
        </w:rPr>
        <w:t>。</w:t>
      </w:r>
    </w:p>
    <w:p w14:paraId="24660703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3E318585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法雨滋潤大小乾坤</w:t>
      </w:r>
    </w:p>
    <w:p w14:paraId="0CDC0D2C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這就是要告訴大家，宇宙雖然是很廣闊無邊際，無法去測量。</w:t>
      </w:r>
    </w:p>
    <w:p w14:paraId="751B1F4C" w14:textId="77777777" w:rsid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70F1F9E4" w14:textId="19868F20" w:rsidR="00904051" w:rsidRPr="00904051" w:rsidRDefault="00904051" w:rsidP="00904051">
      <w:pPr>
        <w:spacing w:after="0" w:line="0" w:lineRule="atLeast"/>
        <w:rPr>
          <w:rFonts w:ascii="標楷體" w:eastAsia="標楷體" w:hAnsi="標楷體"/>
          <w:b/>
          <w:bCs/>
        </w:rPr>
      </w:pPr>
      <w:r w:rsidRPr="00904051">
        <w:rPr>
          <w:rFonts w:ascii="標楷體" w:eastAsia="標楷體" w:hAnsi="標楷體"/>
          <w:b/>
          <w:bCs/>
        </w:rPr>
        <w:t>00:52宇宙浩翰無際，大地遼闊蘊育，五穀糧食，一地所生，大樹小草，一雨所潤。</w:t>
      </w:r>
    </w:p>
    <w:p w14:paraId="1E032FA9" w14:textId="77777777" w:rsid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62617221" w14:textId="5A2D7C3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大地雖然是遼闊，就是孕育著五穀糧食。五穀糧食無不都是同一片土地所生，無論是大樹、小草，同樣需要雨露來潤濕。我們學佛同樣在天地之間，我們依佛陀的慈悲來人間開示，我們人人本具佛性，人人都有像宇宙一樣，那樣浩瀚無際的心胸。就像佛陀覺悟，他所覺悟的是宇宙間所有無量數世界真理，那個真諦道理，無不都是完全收納於佛的智慧中。</w:t>
      </w:r>
    </w:p>
    <w:p w14:paraId="4F644DCE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佛陀告訴我們，「在佛不增，在凡不減」。佛陀是成佛了，他與我們凡夫，只是他覺悟後智慧開啟，了解宇宙的真諦。凡夫與佛，同樣本具有的覺性，只是我們還未開啟，所以我們還無法去體會、了解宇宙間浩瀚無際的真諦。是我們還未覺悟，不是這些宇宙真諦沒有入我們的心，只是我們心門、智慧門尚未開啟。</w:t>
      </w:r>
    </w:p>
    <w:p w14:paraId="5609AE4D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所以我們要學佛，佛陀的心地就如天下大地，他能來孕育智慧，那就如心的五穀糧食。我們要成長我們的慧命、智慧的慧命，要從佛陀他所開示經典中，我們一一去體會、去了解，自然我們的心地與佛的心會合在一起。就如五穀糧食般，我們的智慧之糧，就是從心地生出來。所以我們要用心，我們也要啟開來開墾我們的心地。</w:t>
      </w:r>
    </w:p>
    <w:p w14:paraId="4C70B157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出家時，不就是告訴大家「福田僧」。「福田」意思就是說出家修行，我們要向內自耕耘，耕耘我們這一畦的心地。我們的心田我們要好好耕耘，大地有石頭、有雜草，我們要仔細地撿，讓它一塊土地乾乾淨淨。土地好好將它整理，整理好、灌溉水分，就插秧或者是撒種子，這就是五穀糧食，也就是我們的慧</w:t>
      </w:r>
      <w:r w:rsidRPr="00904051">
        <w:rPr>
          <w:rFonts w:ascii="標楷體" w:eastAsia="標楷體" w:hAnsi="標楷體" w:hint="eastAsia"/>
        </w:rPr>
        <w:lastRenderedPageBreak/>
        <w:t>命資糧。慧命的資糧要從內心耕，好好地耕耘，這就是心地。</w:t>
      </w:r>
    </w:p>
    <w:p w14:paraId="1A5029A1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我們的慧命要如何成長，就看你這一片心地如何耕耘。所以「五穀糧食，一地所生」，就是我們這一片心地而已。慧命若要增長，就要看我們這一片心地的農夫是否殷勤、精進，有沒有好好耕耘我們的心地。所以這五穀雜糧是「一地所生」，若是大樹、小草，就是「一雨所潤」。大小樹木需要雨露滋潤，但是大地的水分，就是需要大樹、小草，如此吸收下來，慢慢釋放，保護大地、保護水分。</w:t>
      </w:r>
    </w:p>
    <w:p w14:paraId="1059C2DC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這種大自然的環境，無論是我們人所要養命的五穀雜糧，或者是我們修行者要修行的心地耕耘，無不都是在地、大地、雨露這樣來完成了生態、大自然的生態。所以無論是我們的心態、小乾坤的心態，或者是大乾坤的生態，都沒有離開一地、一雨。雨露就像我們的法一樣，我們要好好耕耘心地，接受著雨露的法水來滋潤。這全都放大就是宇宙乾坤的境界，縮小就是在我們小乾坤天地之間生物的生態。所以我們人人已經是選擇了這分修行，修行我們要好好照顧好這片的心地，要好好攝受了雨露的水分，我們才能慧命增長。</w:t>
      </w:r>
    </w:p>
    <w:p w14:paraId="1AE1117C" w14:textId="77777777" w:rsid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404EBE0F" w14:textId="3CB20B87" w:rsidR="00904051" w:rsidRDefault="00904051" w:rsidP="00904051">
      <w:pPr>
        <w:spacing w:after="0" w:line="0" w:lineRule="atLeast"/>
        <w:rPr>
          <w:rFonts w:ascii="標楷體" w:eastAsia="標楷體" w:hAnsi="標楷體"/>
        </w:rPr>
      </w:pPr>
      <w:r w:rsidRPr="00904051">
        <w:rPr>
          <w:rFonts w:ascii="標楷體" w:eastAsia="標楷體" w:hAnsi="標楷體"/>
        </w:rPr>
        <w:t>10:37</w:t>
      </w:r>
      <w:r w:rsidRPr="00904051">
        <w:rPr>
          <w:rFonts w:ascii="標楷體" w:eastAsia="標楷體" w:hAnsi="標楷體" w:hint="eastAsia"/>
          <w:b/>
          <w:bCs/>
        </w:rPr>
        <w:t>今佛放光明，助發實相義。</w:t>
      </w:r>
      <w:r w:rsidRPr="00904051">
        <w:rPr>
          <w:rFonts w:ascii="標楷體" w:eastAsia="標楷體" w:hAnsi="標楷體" w:hint="eastAsia"/>
        </w:rPr>
        <w:t>《法華經 序品第一》</w:t>
      </w:r>
    </w:p>
    <w:p w14:paraId="2D8D7CDA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</w:p>
    <w:p w14:paraId="27DE1566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我們前面已經說過，文殊菩薩向道場法華會上的大眾回答，因為彌勒菩薩所問，文殊菩薩回答。他所回答，佛陀在放光的形態，舉例在過去，二萬日月燈明佛將要講《法華經》之前的形態是一樣。所以說就是要啟發人人的心求法，根機能夠大家共同整齊。無論你是修小乘行，或者是中乘、大乘的修行者，你所吸收的地在土地之上、這片的心地，你所吸收的是一樣的水分。希望水分、大地的種子都能夠根機一律好好來接受雨露的滋潤。</w:t>
      </w:r>
    </w:p>
    <w:p w14:paraId="0DE7BCA1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這就是要啟發大家的心，用何種心情來接受大法。所以前面的文說：「今佛放光明，助發實相義。」現在要說的法就是實相的道理，已經捨去了方便法，現在所要說的法，是佛陀內心本懷的真實法。這是前面說過的。所以我們離佛二千多年後的現在，也是要用心來了解。到底二千多年前，釋迦牟尼佛施教四十多年，如何是用方便教法來教度眾生，最後的七年間要如何將四十二年前的方便法，來歸納於現在所要說的真實法。所以大家要用心啟機。</w:t>
      </w:r>
    </w:p>
    <w:p w14:paraId="792E757B" w14:textId="77777777" w:rsid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75BB6AA0" w14:textId="54A3F096" w:rsidR="00904051" w:rsidRDefault="00904051" w:rsidP="00904051">
      <w:pPr>
        <w:spacing w:after="0" w:line="0" w:lineRule="atLeast"/>
        <w:rPr>
          <w:rFonts w:ascii="標楷體" w:eastAsia="標楷體" w:hAnsi="標楷體"/>
        </w:rPr>
      </w:pPr>
      <w:r w:rsidRPr="00904051">
        <w:rPr>
          <w:rFonts w:ascii="標楷體" w:eastAsia="標楷體" w:hAnsi="標楷體"/>
        </w:rPr>
        <w:t>13:08</w:t>
      </w:r>
      <w:r w:rsidRPr="00904051">
        <w:rPr>
          <w:rFonts w:ascii="標楷體" w:eastAsia="標楷體" w:hAnsi="標楷體" w:hint="eastAsia"/>
          <w:b/>
          <w:bCs/>
        </w:rPr>
        <w:t>諸人今當知，合掌一心待，佛當雨法雨，充足求道者。</w:t>
      </w:r>
      <w:r w:rsidRPr="00904051">
        <w:rPr>
          <w:rFonts w:ascii="標楷體" w:eastAsia="標楷體" w:hAnsi="標楷體" w:hint="eastAsia"/>
        </w:rPr>
        <w:t>《法華經 序品第一》</w:t>
      </w:r>
    </w:p>
    <w:p w14:paraId="42658184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</w:p>
    <w:p w14:paraId="31F664A7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所以現在這段文說，這一段文我們大家同樣要用心，因為警惕我們大家，「諸人今當知」，大家應該要用心了，要提高你的精神。我們要懂得、警覺到佛法，佛陀將要施教的法，這是瞬間我們的心都不能讓它散亂掉，精神要凝聚起來。所以文殊菩薩這樣要來叫醒大家，「諸人今當知」，大家現在此刻要知道。</w:t>
      </w:r>
    </w:p>
    <w:p w14:paraId="54801D21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而且知道佛陀是要開始施展的是，他已經佛佛道同，保護於他的內心已經很久，將要暢演本懷。大家要用心，不只是用心還要虔誠。所以文殊菩薩在此就向大家說：「合掌一心待。」因為這段時間內，文殊菩薩回答彌勒以及大眾，開啟人人心的疑問。現在要叫大家要用心，要虔誠來等待，用虔誠、恭敬之心來等待。來等待佛，「佛當雨法雨，充足求道者」。</w:t>
      </w:r>
    </w:p>
    <w:p w14:paraId="51EA593F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開始佛陀要來施教，就像法水要來滋潤人人心地乾枯、已經很枯燥的心。大家的心地雖然有種子，也已經有耕耘了，現在就是需要及時的雨水。大家的心已</w:t>
      </w:r>
      <w:r w:rsidRPr="00904051">
        <w:rPr>
          <w:rFonts w:ascii="標楷體" w:eastAsia="標楷體" w:hAnsi="標楷體" w:hint="eastAsia"/>
        </w:rPr>
        <w:lastRenderedPageBreak/>
        <w:t>經有想要求法了，如同大地需要水同樣的道理。佛即將要來施、施教來雨法雨，供應我們的水分，能「充足求道者」。大家很想要求法的一念心，「雨法雨」，那就是「妙法能滋潤眾生」。</w:t>
      </w:r>
    </w:p>
    <w:p w14:paraId="266EB30F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「法譬如水」，一直告訴大家，佛陀的智慧教法，就像大地所需要的水分。我們人人的心地，所需求的法就像是雨露般。所以前面的「雨」字，就是施、施教。施教普及法能滋潤眾生的心，所以比喻叫做「雨」。「雨」就是施教，也就是譬喻，說法能沾利眾生之心田。眾生的心田就是需要水分，無論是五穀雜糧或者是水稻田都不能離開，就是要適當水分，普濕滋潤於心地上。</w:t>
      </w:r>
    </w:p>
    <w:p w14:paraId="1F98BAE2" w14:textId="77777777" w:rsid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103FB98A" w14:textId="1873AAC4" w:rsidR="00904051" w:rsidRDefault="00904051" w:rsidP="00904051">
      <w:pPr>
        <w:spacing w:after="0" w:line="0" w:lineRule="atLeast"/>
        <w:rPr>
          <w:rFonts w:ascii="標楷體" w:eastAsia="標楷體" w:hAnsi="標楷體"/>
        </w:rPr>
      </w:pPr>
      <w:r w:rsidRPr="00904051">
        <w:rPr>
          <w:rFonts w:ascii="標楷體" w:eastAsia="標楷體" w:hAnsi="標楷體"/>
        </w:rPr>
        <w:t>18:20</w:t>
      </w:r>
      <w:r w:rsidRPr="00904051">
        <w:rPr>
          <w:rFonts w:ascii="標楷體" w:eastAsia="標楷體" w:hAnsi="標楷體" w:hint="eastAsia"/>
          <w:b/>
          <w:bCs/>
        </w:rPr>
        <w:t>諸求三乘人，若有疑悔者，佛當為除斷，令盡無有餘。</w:t>
      </w:r>
      <w:r w:rsidRPr="00904051">
        <w:rPr>
          <w:rFonts w:ascii="標楷體" w:eastAsia="標楷體" w:hAnsi="標楷體" w:hint="eastAsia"/>
        </w:rPr>
        <w:t>《法華經 序品第一》</w:t>
      </w:r>
    </w:p>
    <w:p w14:paraId="27C3CDFC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</w:p>
    <w:p w14:paraId="77BDAB10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「諸求三乘人」，有三種的法就是小、中、大。就像大地上有大樹、小樹、有草等等，這就是看它在大地上，它所要吸收的水分有多少。同樣一雨普潤，雨、所施的雨是都平等，同樣是雨水。只是在這個大地上，你自己這個心地是發心像株草一樣嗎？一枝草同樣有一點露在，一枝草一點露，它就能生存在大地。佛法也是一樣，你自己若是要求小乘，就如小草一般，你所要的就只是那一點水而已。</w:t>
      </w:r>
    </w:p>
    <w:p w14:paraId="42586D0A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同樣的大地，只是那粒種子，那粒種子就是我們自己的發心。你到底你要撒的是什麼種子呢？草的種子嗎？大地上還是讓你產生這株草。既然是草，法同樣普潤，但是草它所接受的就是那一點水。水是這樣普遍，已經就是雨露是普遍，只是這枝草能接受的就是如此而已。或者是發心想要樹種，我們若是種樹種、撒樹的種子，同樣在這片土地上，小樹同樣接受雨露，水就比草的水所吸收的就較多了。</w:t>
      </w:r>
    </w:p>
    <w:p w14:paraId="555BE595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這就像是我們中根機的人，發心要再更了解佛的教法，所以他會更深入來求法的來源，這如中根機之人。大樹同樣在這片土地上，有的樹種很大。這麼大的樹種，經過了小樹而大樹，從小樹來吸收雨露，漸漸、漸漸長大了。大樹很大，在我們大地上，有的大樹真的是很大，展開能夠庇蔭很大片的土地。我自己就曾看過都蘭山的大樹，我整天在那裡繞啊繞啊，卻繞不出那棵大樹的範圍。那種的樹種是展開了，它的根會再垂落下來，下來又吸收土分、水分。上面的雨水、下面大地土水的成分，所以一根一根的鬚與土地接觸，開始又展開它的大樹。同一棵大樹、同一顆種子、同在一片的土地。這是什麼樹呢？原來就是榕樹。這我們平地也看得到。這是我自己尚未出家之前那段故事。</w:t>
      </w:r>
    </w:p>
    <w:p w14:paraId="418373E0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總而言之，從地所生，「一地所生，一雨所潤」。同樣在這大地上，種子不同，自己所吸收的就不同了。所以文中就說：「諸求三乘人。」就看你如何發心，大、中、小乘的人，「若有疑悔者，佛當為除斷，令盡無有餘」。這段文，在這三乘大家所發心，現在來到靈山會，同一個道場裡，佛陀這樣在發光現瑞。人人都有共同一念心，佛陀到底是要說什麼法呢？文殊菩薩來啟疑、來引導人人，大家要知道。現在佛陀要施雨法雨，大家要虔誠。你們人人的心中若有疑，佛陀就開始要為大家除去你心中的疑問。大家要用心，這是這個大法讓人人，所以說「令盡無有餘」，是讓你的心沒有一點的疑問。只要你們人人要用心，好好來聽、來接受。</w:t>
      </w:r>
    </w:p>
    <w:p w14:paraId="37D67D2D" w14:textId="77777777" w:rsid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6B011DAE" w14:textId="67720B0C" w:rsidR="00904051" w:rsidRPr="00904051" w:rsidRDefault="00904051" w:rsidP="00904051">
      <w:pPr>
        <w:spacing w:after="0" w:line="0" w:lineRule="atLeast"/>
        <w:rPr>
          <w:rFonts w:ascii="標楷體" w:eastAsia="標楷體" w:hAnsi="標楷體"/>
        </w:rPr>
      </w:pPr>
      <w:r w:rsidRPr="00904051">
        <w:rPr>
          <w:rFonts w:ascii="標楷體" w:eastAsia="標楷體" w:hAnsi="標楷體"/>
        </w:rPr>
        <w:t>26:09</w:t>
      </w:r>
      <w:r w:rsidR="00023F59" w:rsidRPr="00904051">
        <w:rPr>
          <w:rFonts w:ascii="標楷體" w:eastAsia="標楷體" w:hAnsi="標楷體" w:hint="eastAsia"/>
          <w:b/>
          <w:bCs/>
        </w:rPr>
        <w:t>求三乘法者，或疑、或悔約有三種。第一、修小乘之初心者。第二、修</w:t>
      </w:r>
      <w:r w:rsidR="00023F59" w:rsidRPr="00904051">
        <w:rPr>
          <w:rFonts w:ascii="標楷體" w:eastAsia="標楷體" w:hAnsi="標楷體" w:hint="eastAsia"/>
          <w:b/>
          <w:bCs/>
        </w:rPr>
        <w:lastRenderedPageBreak/>
        <w:t>菩薩乘者。第三、已證小乘果者。</w:t>
      </w:r>
    </w:p>
    <w:p w14:paraId="0F7DD4B7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6956315E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修小乘的人，或者是有想要求法，還是根機很小，他們對佛陀就是會感覺到，是不是我的根機原來就是這麼小，我有可能成佛嗎？所以此處就是說佛陀給我的，我所接受的是小乘的開示。現在說佛陀要施大教，但是我是小乘的根機，所以我應該是不可能成菩提大道了。自己自認他是一位小乘之人，自己自認我只是一枝草而已，我有可能成為一棵大樹嗎？其實一株草是你自己的心、自己的因、這粒種子。其實同樣一片的大地，同樣的雨露，所以自己的心不可懷疑，以為我們只是一株草的種子。其實我們的內心同樣有菩提的種子，所以佛在此要為大家除去說，我們永遠就是小根、小智。其實只要你發大心，</w:t>
      </w:r>
    </w:p>
    <w:p w14:paraId="7AA7F51D" w14:textId="77777777" w:rsidR="00023F59" w:rsidRDefault="00023F59" w:rsidP="00904051">
      <w:pPr>
        <w:spacing w:after="0" w:line="0" w:lineRule="atLeast"/>
        <w:rPr>
          <w:rFonts w:ascii="標楷體" w:eastAsia="標楷體" w:hAnsi="標楷體"/>
        </w:rPr>
      </w:pPr>
    </w:p>
    <w:p w14:paraId="2AB0C887" w14:textId="7C9FA3A9" w:rsidR="00904051" w:rsidRPr="00904051" w:rsidRDefault="00904051" w:rsidP="00904051">
      <w:pPr>
        <w:spacing w:after="0" w:line="0" w:lineRule="atLeast"/>
        <w:rPr>
          <w:rFonts w:ascii="標楷體" w:eastAsia="標楷體" w:hAnsi="標楷體"/>
        </w:rPr>
      </w:pPr>
      <w:r w:rsidRPr="00904051">
        <w:rPr>
          <w:rFonts w:ascii="標楷體" w:eastAsia="標楷體" w:hAnsi="標楷體"/>
        </w:rPr>
        <w:t>28:19</w:t>
      </w:r>
      <w:r w:rsidR="00023F59" w:rsidRPr="00904051">
        <w:rPr>
          <w:rFonts w:ascii="標楷體" w:eastAsia="標楷體" w:hAnsi="標楷體" w:hint="eastAsia"/>
          <w:b/>
          <w:bCs/>
        </w:rPr>
        <w:t>第一、修小乘之初心菩薩，謂佛以小乘示我，遂自疑不能成無上菩提。</w:t>
      </w:r>
    </w:p>
    <w:p w14:paraId="65CF7BDA" w14:textId="77777777" w:rsidR="00023F59" w:rsidRDefault="00023F59" w:rsidP="00904051">
      <w:pPr>
        <w:spacing w:after="0" w:line="0" w:lineRule="atLeast"/>
        <w:rPr>
          <w:rFonts w:ascii="標楷體" w:eastAsia="標楷體" w:hAnsi="標楷體"/>
        </w:rPr>
      </w:pPr>
    </w:p>
    <w:p w14:paraId="63CF5899" w14:textId="77777777" w:rsidR="00023F59" w:rsidRPr="00904051" w:rsidRDefault="00904051" w:rsidP="00023F59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904051">
        <w:rPr>
          <w:rFonts w:ascii="標楷體" w:eastAsia="標楷體" w:hAnsi="標楷體"/>
        </w:rPr>
        <w:t>29:54</w:t>
      </w:r>
      <w:r w:rsidR="00023F59" w:rsidRPr="00904051">
        <w:rPr>
          <w:rFonts w:ascii="標楷體" w:eastAsia="標楷體" w:hAnsi="標楷體" w:hint="eastAsia"/>
          <w:b/>
          <w:bCs/>
        </w:rPr>
        <w:t>第二、 修菩薩乘者，復疑大乘法，為我等所獨有，非小乘人所堪。</w:t>
      </w:r>
    </w:p>
    <w:p w14:paraId="2486CFD5" w14:textId="77777777" w:rsidR="00023F59" w:rsidRPr="00904051" w:rsidRDefault="00023F59" w:rsidP="00023F59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904051">
        <w:rPr>
          <w:rFonts w:ascii="標楷體" w:eastAsia="標楷體" w:hAnsi="標楷體" w:hint="eastAsia"/>
          <w:b/>
          <w:bCs/>
        </w:rPr>
        <w:t>第三、 已證小乘果者，復自歎，所證尚非究竟，悔未由大乘法修入。</w:t>
      </w:r>
    </w:p>
    <w:p w14:paraId="6C3EF6D1" w14:textId="62DFE795" w:rsidR="00904051" w:rsidRPr="00904051" w:rsidRDefault="00904051" w:rsidP="00904051">
      <w:pPr>
        <w:spacing w:after="0" w:line="0" w:lineRule="atLeast"/>
        <w:rPr>
          <w:rFonts w:ascii="標楷體" w:eastAsia="標楷體" w:hAnsi="標楷體"/>
        </w:rPr>
      </w:pPr>
      <w:r w:rsidRPr="00904051">
        <w:rPr>
          <w:rFonts w:ascii="標楷體" w:eastAsia="標楷體" w:hAnsi="標楷體"/>
        </w:rPr>
        <w:t xml:space="preserve"> </w:t>
      </w:r>
    </w:p>
    <w:p w14:paraId="19649CD6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第二是「修菩薩乘者，復疑」，他自己懷疑佛陀所說的大法，應該都是為我們說的、大乘之人，人人所修的就是大乘法。這些修小乘的羅漢，有可能堪受大法嗎？這是發菩薩心的人，還未成菩薩道，還是有這種「排小」、排斥小乘的心態。這就是在這道場裡，雖然有這種發心、發大心，但是還是有驕傲、傲慢的心，以為佛陀所說的大法都是為他們說的，他們這些小乘羅漢聽不懂，就是輕視。有這樣的疑。</w:t>
      </w:r>
    </w:p>
    <w:p w14:paraId="43E16A53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第三「已證小乘果者」，已經證果，四果羅漢也是自己自嘆。雖然在這道場裡，文殊菩薩說佛陀將要說大乘法，但是已經證小乘果的人還自己自嘆，所證還不是究竟。所以「悔未由大乘法修入」，感覺我為何發心時，怎麼沒有一次就發大乘心，這麼久的時間來證小乘四果，所以有後悔過去。好像發心不夠大，還不是究竟。</w:t>
      </w:r>
    </w:p>
    <w:p w14:paraId="39B8CEEA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現在知道了，這三種疑悔，「皆當待佛以大法為之除斷」。現在大家就是要等，等此時佛陀要向我們施雨法雨，要來施教。法雨來滋潤所有求道者，這就是施教。不論你是小乘或者是中乘、大乘，心各有自疑問，此法就是要等待佛陀出定後，自然將此法就會普施大眾。我們要很感恩文殊菩薩的大智慧，要來啟機。當場將大家根機不整齊，要如何將這些根機集齊，大家要共同一心，要虔誠、耐心來等待。佛陀即將要將他內心本懷的教法施教出來，這是文殊菩薩的智慧。人人要用感恩心、虔誠受法。所以要時時多用心。</w:t>
      </w:r>
    </w:p>
    <w:p w14:paraId="01E6BBE8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0BC35F0B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6121DF78" w14:textId="77777777" w:rsidR="00904051" w:rsidRPr="00904051" w:rsidRDefault="00904051" w:rsidP="00904051">
      <w:pPr>
        <w:spacing w:after="0" w:line="0" w:lineRule="atLeast"/>
        <w:rPr>
          <w:rFonts w:ascii="標楷體" w:eastAsia="標楷體" w:hAnsi="標楷體"/>
        </w:rPr>
      </w:pPr>
    </w:p>
    <w:p w14:paraId="07A7E1BE" w14:textId="6B86F172" w:rsidR="00904051" w:rsidRPr="00904051" w:rsidRDefault="00904051" w:rsidP="00904051">
      <w:pPr>
        <w:spacing w:after="0" w:line="0" w:lineRule="atLeast"/>
        <w:rPr>
          <w:rFonts w:ascii="標楷體" w:eastAsia="標楷體" w:hAnsi="標楷體" w:hint="eastAsia"/>
        </w:rPr>
      </w:pPr>
      <w:r w:rsidRPr="00904051">
        <w:rPr>
          <w:rFonts w:ascii="標楷體" w:eastAsia="標楷體" w:hAnsi="標楷體" w:hint="eastAsia"/>
        </w:rPr>
        <w:t>～證嚴上人講述於2012年03月23日～</w:t>
      </w:r>
    </w:p>
    <w:sectPr w:rsidR="00904051" w:rsidRPr="009040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51"/>
    <w:rsid w:val="00023F59"/>
    <w:rsid w:val="001759ED"/>
    <w:rsid w:val="00904051"/>
    <w:rsid w:val="00A10AB3"/>
    <w:rsid w:val="00FB1433"/>
    <w:rsid w:val="00F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A35D5"/>
  <w15:chartTrackingRefBased/>
  <w15:docId w15:val="{B53CF68F-6A98-4309-A1BA-D8F73049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0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40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05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05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05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05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05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05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40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4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405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4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405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405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405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405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40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40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04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0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040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4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040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40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40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4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040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40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2026-08-03T09:45:00Z</dcterms:created>
  <dcterms:modified xsi:type="dcterms:W3CDTF">2026-08-03T09:58:00Z</dcterms:modified>
</cp:coreProperties>
</file>