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ECC3F" w14:textId="77777777" w:rsidR="00A81E91" w:rsidRPr="00A81E91" w:rsidRDefault="00A81E91" w:rsidP="00A81E91">
      <w:pPr>
        <w:rPr>
          <w:rFonts w:ascii="標楷體" w:eastAsia="標楷體" w:hAnsi="標楷體" w:hint="eastAsia"/>
        </w:rPr>
      </w:pPr>
      <w:r w:rsidRPr="00A81E91">
        <w:rPr>
          <w:rFonts w:ascii="標楷體" w:eastAsia="標楷體" w:hAnsi="標楷體" w:hint="eastAsia"/>
        </w:rPr>
        <w:t>20191106《靜思妙蓮華》阿難尊者斷惑因緣(第17集)（法華經·序品第一）</w:t>
      </w:r>
    </w:p>
    <w:p w14:paraId="5DBE47EE" w14:textId="77777777" w:rsidR="00A81E91" w:rsidRPr="00A81E91" w:rsidRDefault="00A81E91" w:rsidP="00A81E91">
      <w:pPr>
        <w:rPr>
          <w:rFonts w:ascii="標楷體" w:eastAsia="標楷體" w:hAnsi="標楷體"/>
        </w:rPr>
      </w:pPr>
    </w:p>
    <w:p w14:paraId="67DA5465" w14:textId="77777777" w:rsidR="00A81E91" w:rsidRPr="00A81E91" w:rsidRDefault="00A81E91" w:rsidP="00A81E91">
      <w:pPr>
        <w:rPr>
          <w:rFonts w:ascii="標楷體" w:eastAsia="標楷體" w:hAnsi="標楷體"/>
        </w:rPr>
      </w:pPr>
      <w:r w:rsidRPr="00A81E91">
        <w:rPr>
          <w:rFonts w:ascii="標楷體" w:eastAsia="標楷體" w:hAnsi="標楷體" w:hint="eastAsia"/>
        </w:rPr>
        <w:t>☉迦葉大愛成全，阿難大忍負重，迦葉尊者的，細節規戒提示，阿難心思坦然，守規戒如儀。</w:t>
      </w:r>
    </w:p>
    <w:p w14:paraId="3DE485DA" w14:textId="77777777" w:rsidR="00A81E91" w:rsidRPr="00A81E91" w:rsidRDefault="00A81E91" w:rsidP="00A81E91">
      <w:pPr>
        <w:rPr>
          <w:rFonts w:ascii="標楷體" w:eastAsia="標楷體" w:hAnsi="標楷體"/>
        </w:rPr>
      </w:pPr>
      <w:r w:rsidRPr="00A81E91">
        <w:rPr>
          <w:rFonts w:ascii="標楷體" w:eastAsia="標楷體" w:hAnsi="標楷體" w:hint="eastAsia"/>
        </w:rPr>
        <w:t>☉迦葉言，汝更有突吉羅罪，應於僧中懺悔：，佛渴不供水，佛衣踩腳下，不請佛久住世間。</w:t>
      </w:r>
    </w:p>
    <w:p w14:paraId="02EFC9E6" w14:textId="77777777" w:rsidR="00A81E91" w:rsidRPr="00A81E91" w:rsidRDefault="00A81E91" w:rsidP="00A81E91">
      <w:pPr>
        <w:rPr>
          <w:rFonts w:ascii="標楷體" w:eastAsia="標楷體" w:hAnsi="標楷體"/>
        </w:rPr>
      </w:pPr>
      <w:r w:rsidRPr="00A81E91">
        <w:rPr>
          <w:rFonts w:ascii="標楷體" w:eastAsia="標楷體" w:hAnsi="標楷體" w:hint="eastAsia"/>
        </w:rPr>
        <w:t>☉阿難懇請，初度佛之姨母，大愛道為僧，是為比丘尼之始。</w:t>
      </w:r>
    </w:p>
    <w:p w14:paraId="44213DE4" w14:textId="77777777" w:rsidR="00A81E91" w:rsidRPr="00A81E91" w:rsidRDefault="00A81E91" w:rsidP="00A81E91">
      <w:pPr>
        <w:rPr>
          <w:rFonts w:ascii="標楷體" w:eastAsia="標楷體" w:hAnsi="標楷體"/>
        </w:rPr>
      </w:pPr>
      <w:r w:rsidRPr="00A81E91">
        <w:rPr>
          <w:rFonts w:ascii="標楷體" w:eastAsia="標楷體" w:hAnsi="標楷體" w:hint="eastAsia"/>
        </w:rPr>
        <w:t>☉阿難如法懺悔，迦葉牽阿難出，語言，汝漏盡可來，言訖，自閉窟門。</w:t>
      </w:r>
    </w:p>
    <w:p w14:paraId="4A503CA8" w14:textId="77777777" w:rsidR="00A81E91" w:rsidRPr="00A81E91" w:rsidRDefault="00A81E91" w:rsidP="00A81E91">
      <w:pPr>
        <w:rPr>
          <w:rFonts w:ascii="標楷體" w:eastAsia="標楷體" w:hAnsi="標楷體"/>
        </w:rPr>
      </w:pPr>
      <w:r w:rsidRPr="00A81E91">
        <w:rPr>
          <w:rFonts w:ascii="標楷體" w:eastAsia="標楷體" w:hAnsi="標楷體" w:hint="eastAsia"/>
        </w:rPr>
        <w:t>☉三明</w:t>
      </w:r>
      <w:r w:rsidRPr="00A81E91">
        <w:rPr>
          <w:rFonts w:ascii="標楷體" w:eastAsia="標楷體" w:hAnsi="標楷體"/>
        </w:rPr>
        <w:t>:</w:t>
      </w:r>
      <w:r w:rsidRPr="00A81E91">
        <w:rPr>
          <w:rFonts w:ascii="標楷體" w:eastAsia="標楷體" w:hAnsi="標楷體" w:hint="eastAsia"/>
        </w:rPr>
        <w:t>天眼明、宿命明、漏盡明。六通</w:t>
      </w:r>
      <w:r w:rsidRPr="00A81E91">
        <w:rPr>
          <w:rFonts w:ascii="標楷體" w:eastAsia="標楷體" w:hAnsi="標楷體"/>
        </w:rPr>
        <w:t>:</w:t>
      </w:r>
      <w:r w:rsidRPr="00A81E91">
        <w:rPr>
          <w:rFonts w:ascii="標楷體" w:eastAsia="標楷體" w:hAnsi="標楷體" w:hint="eastAsia"/>
        </w:rPr>
        <w:t>神足通、天眼通、天耳通、他心通、宿命通、漏盡通。</w:t>
      </w:r>
    </w:p>
    <w:p w14:paraId="0333C7EF" w14:textId="77777777" w:rsidR="00A81E91" w:rsidRPr="00A81E91" w:rsidRDefault="00A81E91" w:rsidP="00A81E91">
      <w:pPr>
        <w:rPr>
          <w:rFonts w:ascii="標楷體" w:eastAsia="標楷體" w:hAnsi="標楷體"/>
        </w:rPr>
      </w:pPr>
      <w:r w:rsidRPr="00A81E91">
        <w:rPr>
          <w:rFonts w:ascii="標楷體" w:eastAsia="標楷體" w:hAnsi="標楷體" w:hint="eastAsia"/>
        </w:rPr>
        <w:t>☉是時阿難涕淚悲泣，求斷結惑靡不精誠，至於後夜疲極偃息，頭未至枕朗然得悟，三明六通作大羅漢。</w:t>
      </w:r>
    </w:p>
    <w:p w14:paraId="7489D990" w14:textId="77777777" w:rsidR="00A81E91" w:rsidRPr="00A81E91" w:rsidRDefault="00A81E91" w:rsidP="00A81E91">
      <w:pPr>
        <w:rPr>
          <w:rFonts w:ascii="標楷體" w:eastAsia="標楷體" w:hAnsi="標楷體"/>
        </w:rPr>
      </w:pPr>
    </w:p>
    <w:p w14:paraId="676C5CED" w14:textId="77777777" w:rsidR="00A81E91" w:rsidRPr="00A81E91" w:rsidRDefault="00A81E91" w:rsidP="00A81E91">
      <w:pPr>
        <w:rPr>
          <w:rFonts w:ascii="標楷體" w:eastAsia="標楷體" w:hAnsi="標楷體" w:hint="eastAsia"/>
        </w:rPr>
      </w:pPr>
      <w:r w:rsidRPr="00A81E91">
        <w:rPr>
          <w:rFonts w:ascii="標楷體" w:eastAsia="標楷體" w:hAnsi="標楷體" w:hint="eastAsia"/>
        </w:rPr>
        <w:t>【證嚴上人開示】</w:t>
      </w:r>
    </w:p>
    <w:p w14:paraId="4335EB5B" w14:textId="77777777" w:rsidR="00A81E91" w:rsidRPr="00A81E91" w:rsidRDefault="00A81E91" w:rsidP="00A81E91">
      <w:pPr>
        <w:rPr>
          <w:rFonts w:ascii="標楷體" w:eastAsia="標楷體" w:hAnsi="標楷體" w:hint="eastAsia"/>
        </w:rPr>
      </w:pPr>
      <w:r w:rsidRPr="00A81E91">
        <w:rPr>
          <w:rFonts w:ascii="標楷體" w:eastAsia="標楷體" w:hAnsi="標楷體" w:hint="eastAsia"/>
        </w:rPr>
        <w:t>我們之前已經說到，迦葉尊者在大眾中，將阿難牽起來，跟他說，大家都已經心地清淨，唯有你還有少分煩惱還沒斷，何況你還犯了突吉羅罪，還是無法留在，這個清淨僧團裡，還是一樣要離開。但是阿難就說，我所犯的罪，請迦葉尊者能夠一一為我提示。</w:t>
      </w:r>
    </w:p>
    <w:p w14:paraId="0692D42F" w14:textId="77777777" w:rsidR="00A81E91" w:rsidRPr="00A81E91" w:rsidRDefault="00A81E91" w:rsidP="00A81E91">
      <w:pPr>
        <w:rPr>
          <w:rFonts w:ascii="標楷體" w:eastAsia="標楷體" w:hAnsi="標楷體"/>
        </w:rPr>
      </w:pPr>
    </w:p>
    <w:p w14:paraId="49E2C58C" w14:textId="77777777" w:rsidR="00A81E91" w:rsidRPr="00A81E91" w:rsidRDefault="00A81E91" w:rsidP="00A81E91">
      <w:pPr>
        <w:rPr>
          <w:rFonts w:ascii="標楷體" w:eastAsia="標楷體" w:hAnsi="標楷體" w:hint="eastAsia"/>
        </w:rPr>
      </w:pPr>
      <w:r w:rsidRPr="00A81E91">
        <w:rPr>
          <w:rFonts w:ascii="標楷體" w:eastAsia="標楷體" w:hAnsi="標楷體" w:hint="eastAsia"/>
        </w:rPr>
        <w:t>迦葉大愛成全</w:t>
      </w:r>
    </w:p>
    <w:p w14:paraId="1BC167B9" w14:textId="77777777" w:rsidR="00A81E91" w:rsidRPr="00A81E91" w:rsidRDefault="00A81E91" w:rsidP="00A81E91">
      <w:pPr>
        <w:rPr>
          <w:rFonts w:ascii="標楷體" w:eastAsia="標楷體" w:hAnsi="標楷體" w:hint="eastAsia"/>
        </w:rPr>
      </w:pPr>
      <w:r w:rsidRPr="00A81E91">
        <w:rPr>
          <w:rFonts w:ascii="標楷體" w:eastAsia="標楷體" w:hAnsi="標楷體" w:hint="eastAsia"/>
        </w:rPr>
        <w:t>阿難大忍負重</w:t>
      </w:r>
    </w:p>
    <w:p w14:paraId="65B4F235" w14:textId="77777777" w:rsidR="00A81E91" w:rsidRPr="00A81E91" w:rsidRDefault="00A81E91" w:rsidP="00A81E91">
      <w:pPr>
        <w:rPr>
          <w:rFonts w:ascii="標楷體" w:eastAsia="標楷體" w:hAnsi="標楷體" w:hint="eastAsia"/>
        </w:rPr>
      </w:pPr>
      <w:r w:rsidRPr="00A81E91">
        <w:rPr>
          <w:rFonts w:ascii="標楷體" w:eastAsia="標楷體" w:hAnsi="標楷體" w:hint="eastAsia"/>
        </w:rPr>
        <w:t>迦葉尊者的</w:t>
      </w:r>
    </w:p>
    <w:p w14:paraId="69BCB876" w14:textId="77777777" w:rsidR="00A81E91" w:rsidRPr="00A81E91" w:rsidRDefault="00A81E91" w:rsidP="00A81E91">
      <w:pPr>
        <w:rPr>
          <w:rFonts w:ascii="標楷體" w:eastAsia="標楷體" w:hAnsi="標楷體" w:hint="eastAsia"/>
        </w:rPr>
      </w:pPr>
      <w:r w:rsidRPr="00A81E91">
        <w:rPr>
          <w:rFonts w:ascii="標楷體" w:eastAsia="標楷體" w:hAnsi="標楷體" w:hint="eastAsia"/>
        </w:rPr>
        <w:t>細節規戒提示</w:t>
      </w:r>
    </w:p>
    <w:p w14:paraId="07FD8593" w14:textId="77777777" w:rsidR="00A81E91" w:rsidRPr="00A81E91" w:rsidRDefault="00A81E91" w:rsidP="00A81E91">
      <w:pPr>
        <w:rPr>
          <w:rFonts w:ascii="標楷體" w:eastAsia="標楷體" w:hAnsi="標楷體" w:hint="eastAsia"/>
        </w:rPr>
      </w:pPr>
      <w:r w:rsidRPr="00A81E91">
        <w:rPr>
          <w:rFonts w:ascii="標楷體" w:eastAsia="標楷體" w:hAnsi="標楷體" w:hint="eastAsia"/>
        </w:rPr>
        <w:t>阿難心思坦然</w:t>
      </w:r>
    </w:p>
    <w:p w14:paraId="23FA11CD" w14:textId="77777777" w:rsidR="00A81E91" w:rsidRPr="00A81E91" w:rsidRDefault="00A81E91" w:rsidP="00A81E91">
      <w:pPr>
        <w:rPr>
          <w:rFonts w:ascii="標楷體" w:eastAsia="標楷體" w:hAnsi="標楷體" w:hint="eastAsia"/>
        </w:rPr>
      </w:pPr>
      <w:r w:rsidRPr="00A81E91">
        <w:rPr>
          <w:rFonts w:ascii="標楷體" w:eastAsia="標楷體" w:hAnsi="標楷體" w:hint="eastAsia"/>
        </w:rPr>
        <w:t>守規戒如儀</w:t>
      </w:r>
    </w:p>
    <w:p w14:paraId="4B899E31" w14:textId="77777777" w:rsidR="00A81E91" w:rsidRPr="00A81E91" w:rsidRDefault="00A81E91" w:rsidP="00A81E91">
      <w:pPr>
        <w:rPr>
          <w:rFonts w:ascii="標楷體" w:eastAsia="標楷體" w:hAnsi="標楷體"/>
        </w:rPr>
      </w:pPr>
    </w:p>
    <w:p w14:paraId="7986AAE5" w14:textId="77777777" w:rsidR="00A81E91" w:rsidRPr="00A81E91" w:rsidRDefault="00A81E91" w:rsidP="00A81E91">
      <w:pPr>
        <w:rPr>
          <w:rFonts w:ascii="標楷體" w:eastAsia="標楷體" w:hAnsi="標楷體" w:hint="eastAsia"/>
        </w:rPr>
      </w:pPr>
      <w:r w:rsidRPr="00A81E91">
        <w:rPr>
          <w:rFonts w:ascii="標楷體" w:eastAsia="標楷體" w:hAnsi="標楷體" w:hint="eastAsia"/>
        </w:rPr>
        <w:lastRenderedPageBreak/>
        <w:t>迦葉尊者就說，佛陀有一段時間行腳在外面，天煎地逼，很熱的天氣，他很想要有一缽水，要你去取水，你遲遲空缽回來，無法在佛很口渴的時候，向佛供養給他水。阿難就說：「有啊，我很認真去找了一條河，但是這條河剛好有一群商隊，有五百輛象、牛的車隊，載著商品從河中走過，所以河水滾滾的泥土，水濁了，所以無法取水來供佛。」</w:t>
      </w:r>
    </w:p>
    <w:p w14:paraId="3E56FF03" w14:textId="77777777" w:rsidR="00A81E91" w:rsidRPr="00A81E91" w:rsidRDefault="00A81E91" w:rsidP="00A81E91">
      <w:pPr>
        <w:rPr>
          <w:rFonts w:ascii="標楷體" w:eastAsia="標楷體" w:hAnsi="標楷體"/>
        </w:rPr>
      </w:pPr>
    </w:p>
    <w:p w14:paraId="2A81FE9E" w14:textId="77777777" w:rsidR="00A81E91" w:rsidRPr="00A81E91" w:rsidRDefault="00A81E91" w:rsidP="00A81E91">
      <w:pPr>
        <w:rPr>
          <w:rFonts w:ascii="標楷體" w:eastAsia="標楷體" w:hAnsi="標楷體" w:hint="eastAsia"/>
        </w:rPr>
      </w:pPr>
      <w:r w:rsidRPr="00A81E91">
        <w:rPr>
          <w:rFonts w:ascii="標楷體" w:eastAsia="標楷體" w:hAnsi="標楷體" w:hint="eastAsia"/>
        </w:rPr>
        <w:t>迦葉尊者又說：「還有，有一回你將佛的『僧伽黎』，就是佛陀的衣服踏在腳下。」阿難回答：「因為，佛陀的僧伽黎洗好乾了，要去把它收下來的時候，一陣大風，吹來我的腳下，不是我故意，要把佛的僧伽黎用腳踩。」</w:t>
      </w:r>
    </w:p>
    <w:p w14:paraId="5811B5C9" w14:textId="77777777" w:rsidR="00A81E91" w:rsidRPr="00A81E91" w:rsidRDefault="00A81E91" w:rsidP="00A81E91">
      <w:pPr>
        <w:rPr>
          <w:rFonts w:ascii="標楷體" w:eastAsia="標楷體" w:hAnsi="標楷體"/>
        </w:rPr>
      </w:pPr>
    </w:p>
    <w:p w14:paraId="3A77B750" w14:textId="77777777" w:rsidR="00A81E91" w:rsidRPr="00A81E91" w:rsidRDefault="00A81E91" w:rsidP="00A81E91">
      <w:pPr>
        <w:rPr>
          <w:rFonts w:ascii="標楷體" w:eastAsia="標楷體" w:hAnsi="標楷體" w:hint="eastAsia"/>
        </w:rPr>
      </w:pPr>
      <w:r w:rsidRPr="00A81E91">
        <w:rPr>
          <w:rFonts w:ascii="標楷體" w:eastAsia="標楷體" w:hAnsi="標楷體" w:hint="eastAsia"/>
        </w:rPr>
        <w:t>迦葉尊者又說：「還有，佛有這麼說，佛壽可住世一劫，但是佛陀這麼說，化緣已盡，當取入滅，佛陀連說三次，但是阿難，你沒有及時請佛住世一劫，所以佛陀才會在八十歲取滅。」阿難回想起來，有啊，但是聽到佛陀說，他可以住世一劫，很歡喜，但是佛說，化緣已盡，當取入滅，那個時候我的心，也一直想要留住佛陀，請佛住世一劫。不過，魔王把我的心境覆住了，一時無法回答出來，所以無法及時請佛住世，這也就是一個緣，就是這樣錯過了。</w:t>
      </w:r>
    </w:p>
    <w:p w14:paraId="1DC042FE" w14:textId="77777777" w:rsidR="00A81E91" w:rsidRPr="00A81E91" w:rsidRDefault="00A81E91" w:rsidP="00A81E91">
      <w:pPr>
        <w:rPr>
          <w:rFonts w:ascii="標楷體" w:eastAsia="標楷體" w:hAnsi="標楷體"/>
        </w:rPr>
      </w:pPr>
    </w:p>
    <w:p w14:paraId="73D6D653" w14:textId="77777777" w:rsidR="00A81E91" w:rsidRPr="00A81E91" w:rsidRDefault="00A81E91" w:rsidP="00A81E91">
      <w:pPr>
        <w:rPr>
          <w:rFonts w:ascii="標楷體" w:eastAsia="標楷體" w:hAnsi="標楷體" w:hint="eastAsia"/>
        </w:rPr>
      </w:pPr>
      <w:r w:rsidRPr="00A81E91">
        <w:rPr>
          <w:rFonts w:ascii="標楷體" w:eastAsia="標楷體" w:hAnsi="標楷體" w:hint="eastAsia"/>
        </w:rPr>
        <w:t>迦葉言</w:t>
      </w:r>
    </w:p>
    <w:p w14:paraId="13E91602" w14:textId="77777777" w:rsidR="00A81E91" w:rsidRPr="00A81E91" w:rsidRDefault="00A81E91" w:rsidP="00A81E91">
      <w:pPr>
        <w:rPr>
          <w:rFonts w:ascii="標楷體" w:eastAsia="標楷體" w:hAnsi="標楷體" w:hint="eastAsia"/>
        </w:rPr>
      </w:pPr>
      <w:r w:rsidRPr="00A81E91">
        <w:rPr>
          <w:rFonts w:ascii="標楷體" w:eastAsia="標楷體" w:hAnsi="標楷體" w:hint="eastAsia"/>
        </w:rPr>
        <w:t>汝更有突吉羅罪</w:t>
      </w:r>
    </w:p>
    <w:p w14:paraId="6FFDF4E9" w14:textId="77777777" w:rsidR="00A81E91" w:rsidRPr="00A81E91" w:rsidRDefault="00A81E91" w:rsidP="00A81E91">
      <w:pPr>
        <w:rPr>
          <w:rFonts w:ascii="標楷體" w:eastAsia="標楷體" w:hAnsi="標楷體" w:hint="eastAsia"/>
        </w:rPr>
      </w:pPr>
      <w:r w:rsidRPr="00A81E91">
        <w:rPr>
          <w:rFonts w:ascii="標楷體" w:eastAsia="標楷體" w:hAnsi="標楷體" w:hint="eastAsia"/>
        </w:rPr>
        <w:t>應於僧中懺悔：</w:t>
      </w:r>
    </w:p>
    <w:p w14:paraId="7CA97298" w14:textId="77777777" w:rsidR="00A81E91" w:rsidRPr="00A81E91" w:rsidRDefault="00A81E91" w:rsidP="00A81E91">
      <w:pPr>
        <w:rPr>
          <w:rFonts w:ascii="標楷體" w:eastAsia="標楷體" w:hAnsi="標楷體" w:hint="eastAsia"/>
        </w:rPr>
      </w:pPr>
      <w:r w:rsidRPr="00A81E91">
        <w:rPr>
          <w:rFonts w:ascii="標楷體" w:eastAsia="標楷體" w:hAnsi="標楷體" w:hint="eastAsia"/>
        </w:rPr>
        <w:t>佛渴不供水</w:t>
      </w:r>
    </w:p>
    <w:p w14:paraId="0B9E3D6A" w14:textId="77777777" w:rsidR="00A81E91" w:rsidRPr="00A81E91" w:rsidRDefault="00A81E91" w:rsidP="00A81E91">
      <w:pPr>
        <w:rPr>
          <w:rFonts w:ascii="標楷體" w:eastAsia="標楷體" w:hAnsi="標楷體" w:hint="eastAsia"/>
        </w:rPr>
      </w:pPr>
      <w:r w:rsidRPr="00A81E91">
        <w:rPr>
          <w:rFonts w:ascii="標楷體" w:eastAsia="標楷體" w:hAnsi="標楷體" w:hint="eastAsia"/>
        </w:rPr>
        <w:t>佛衣踩腳下</w:t>
      </w:r>
    </w:p>
    <w:p w14:paraId="50A6B94A" w14:textId="77777777" w:rsidR="00A81E91" w:rsidRPr="00A81E91" w:rsidRDefault="00A81E91" w:rsidP="00A81E91">
      <w:pPr>
        <w:rPr>
          <w:rFonts w:ascii="標楷體" w:eastAsia="標楷體" w:hAnsi="標楷體" w:hint="eastAsia"/>
        </w:rPr>
      </w:pPr>
      <w:r w:rsidRPr="00A81E91">
        <w:rPr>
          <w:rFonts w:ascii="標楷體" w:eastAsia="標楷體" w:hAnsi="標楷體" w:hint="eastAsia"/>
        </w:rPr>
        <w:t>不請佛久住世間</w:t>
      </w:r>
    </w:p>
    <w:p w14:paraId="271F250D" w14:textId="77777777" w:rsidR="00A81E91" w:rsidRPr="00A81E91" w:rsidRDefault="00A81E91" w:rsidP="00A81E91">
      <w:pPr>
        <w:rPr>
          <w:rFonts w:ascii="標楷體" w:eastAsia="標楷體" w:hAnsi="標楷體"/>
        </w:rPr>
      </w:pPr>
    </w:p>
    <w:p w14:paraId="70DD1D0A" w14:textId="77777777" w:rsidR="00A81E91" w:rsidRPr="00A81E91" w:rsidRDefault="00A81E91" w:rsidP="00A81E91">
      <w:pPr>
        <w:rPr>
          <w:rFonts w:ascii="標楷體" w:eastAsia="標楷體" w:hAnsi="標楷體" w:hint="eastAsia"/>
        </w:rPr>
      </w:pPr>
      <w:r w:rsidRPr="00A81E91">
        <w:rPr>
          <w:rFonts w:ascii="標楷體" w:eastAsia="標楷體" w:hAnsi="標楷體" w:hint="eastAsia"/>
        </w:rPr>
        <w:t>迦葉尊者再說：「來，阿難，你又犯了一項突吉羅罪，就是摩訶波闍波提，佛的姨母，帶著一群宮女和王親，來到佛的面前，請佛允許她們出家，佛陀並不允許啊，佛陀不允許女眾在僧團出家。但是阿難，你竟然代替，摩訶波闍波提來請求佛，允許僧團中有比丘尼出家。」</w:t>
      </w:r>
    </w:p>
    <w:p w14:paraId="6DB0071C" w14:textId="77777777" w:rsidR="00A81E91" w:rsidRPr="00A81E91" w:rsidRDefault="00A81E91" w:rsidP="00A81E91">
      <w:pPr>
        <w:rPr>
          <w:rFonts w:ascii="標楷體" w:eastAsia="標楷體" w:hAnsi="標楷體"/>
        </w:rPr>
      </w:pPr>
    </w:p>
    <w:p w14:paraId="150DAE64" w14:textId="77777777" w:rsidR="00A81E91" w:rsidRPr="00A81E91" w:rsidRDefault="00A81E91" w:rsidP="00A81E91">
      <w:pPr>
        <w:rPr>
          <w:rFonts w:ascii="標楷體" w:eastAsia="標楷體" w:hAnsi="標楷體" w:hint="eastAsia"/>
        </w:rPr>
      </w:pPr>
      <w:r w:rsidRPr="00A81E91">
        <w:rPr>
          <w:rFonts w:ascii="標楷體" w:eastAsia="標楷體" w:hAnsi="標楷體" w:hint="eastAsia"/>
        </w:rPr>
        <w:t>阿難對這件事情，他很懇切地解釋，就向迦葉尊者這麼說：「摩訶波闍波提是佛的姨母，扶養悉達多太子長大，佛陀出家了，成佛了，回來皇宮說法。淨飯王他也是下令，王族如果有兩個兒子以上，能夠讓一個隨佛出家，所以王族裡的年輕人，只要有兄弟，大家爭先恐後，都是要隨佛出家，所以王親族隨佛出家的很多。」</w:t>
      </w:r>
    </w:p>
    <w:p w14:paraId="48E7F77D" w14:textId="77777777" w:rsidR="00A81E91" w:rsidRPr="00A81E91" w:rsidRDefault="00A81E91" w:rsidP="00A81E91">
      <w:pPr>
        <w:rPr>
          <w:rFonts w:ascii="標楷體" w:eastAsia="標楷體" w:hAnsi="標楷體"/>
        </w:rPr>
      </w:pPr>
    </w:p>
    <w:p w14:paraId="060E42FE" w14:textId="77777777" w:rsidR="00A81E91" w:rsidRPr="00A81E91" w:rsidRDefault="00A81E91" w:rsidP="00A81E91">
      <w:pPr>
        <w:rPr>
          <w:rFonts w:ascii="標楷體" w:eastAsia="標楷體" w:hAnsi="標楷體" w:hint="eastAsia"/>
        </w:rPr>
      </w:pPr>
      <w:r w:rsidRPr="00A81E91">
        <w:rPr>
          <w:rFonts w:ascii="標楷體" w:eastAsia="標楷體" w:hAnsi="標楷體" w:hint="eastAsia"/>
        </w:rPr>
        <w:t>尤其是佛陀在皇宮裡面說法，度了很多人，人人信仰佛法，尤其是摩訶波闍波提，耶輸陀羅等等的王族女人，那種虔誠信仰，就是羡慕在僧團的生活，淨飯王往生之後，王族裡面的女人，就向摩訶波闍波提要求，要隨佛出家。所以摩訶波闍波提，才會引領這麼多宮中的人，來求佛讓她們出家，但是佛陀不允許，摩訶波闍波提來求我，請我能夠向佛陀求情，我也這樣想，過去的諸佛有四眾弟子，出家二眾，在家二眾，為什麼釋迦佛，不能收女眾弟子在僧團中呢？因為這樣，所以我代替摩訶波闍波提，懇切的向佛陀請求。</w:t>
      </w:r>
    </w:p>
    <w:p w14:paraId="6C2CAFCF" w14:textId="77777777" w:rsidR="00A81E91" w:rsidRPr="00A81E91" w:rsidRDefault="00A81E91" w:rsidP="00A81E91">
      <w:pPr>
        <w:rPr>
          <w:rFonts w:ascii="標楷體" w:eastAsia="標楷體" w:hAnsi="標楷體"/>
        </w:rPr>
      </w:pPr>
    </w:p>
    <w:p w14:paraId="0961987B" w14:textId="77777777" w:rsidR="00A81E91" w:rsidRPr="00A81E91" w:rsidRDefault="00A81E91" w:rsidP="00A81E91">
      <w:pPr>
        <w:rPr>
          <w:rFonts w:ascii="標楷體" w:eastAsia="標楷體" w:hAnsi="標楷體" w:hint="eastAsia"/>
        </w:rPr>
      </w:pPr>
      <w:r w:rsidRPr="00A81E91">
        <w:rPr>
          <w:rFonts w:ascii="標楷體" w:eastAsia="標楷體" w:hAnsi="標楷體" w:hint="eastAsia"/>
        </w:rPr>
        <w:t>佛陀的慈悲，也知道過去諸佛能夠允許，同樣釋迦佛也是承過去諸佛，所以他允許摩訶波闍波提出家，但是迦葉尊者就這樣說：「你知道嗎？僧團中就是有女人出家，正法減少五百年。」有的時候看到這段文，我會覺得，比丘尼能在僧團中出家，要感恩，如果不是二千多年前的佛陀，允許大愛道，就是摩訶波闍波提出家，有那個前例，才能夠有我們現在，比丘尼出家這個規則，所以我們應該要感恩啊。</w:t>
      </w:r>
    </w:p>
    <w:p w14:paraId="002358F7" w14:textId="77777777" w:rsidR="00A81E91" w:rsidRPr="00A81E91" w:rsidRDefault="00A81E91" w:rsidP="00A81E91">
      <w:pPr>
        <w:rPr>
          <w:rFonts w:ascii="標楷體" w:eastAsia="標楷體" w:hAnsi="標楷體"/>
        </w:rPr>
      </w:pPr>
    </w:p>
    <w:p w14:paraId="6718AAA2" w14:textId="77777777" w:rsidR="00A81E91" w:rsidRPr="00A81E91" w:rsidRDefault="00A81E91" w:rsidP="00A81E91">
      <w:pPr>
        <w:rPr>
          <w:rFonts w:ascii="標楷體" w:eastAsia="標楷體" w:hAnsi="標楷體" w:hint="eastAsia"/>
        </w:rPr>
      </w:pPr>
      <w:r w:rsidRPr="00A81E91">
        <w:rPr>
          <w:rFonts w:ascii="標楷體" w:eastAsia="標楷體" w:hAnsi="標楷體" w:hint="eastAsia"/>
        </w:rPr>
        <w:t>阿難懇請</w:t>
      </w:r>
    </w:p>
    <w:p w14:paraId="3856FDD1" w14:textId="77777777" w:rsidR="00A81E91" w:rsidRPr="00A81E91" w:rsidRDefault="00A81E91" w:rsidP="00A81E91">
      <w:pPr>
        <w:rPr>
          <w:rFonts w:ascii="標楷體" w:eastAsia="標楷體" w:hAnsi="標楷體" w:hint="eastAsia"/>
        </w:rPr>
      </w:pPr>
      <w:r w:rsidRPr="00A81E91">
        <w:rPr>
          <w:rFonts w:ascii="標楷體" w:eastAsia="標楷體" w:hAnsi="標楷體" w:hint="eastAsia"/>
        </w:rPr>
        <w:t>初度佛之姨母</w:t>
      </w:r>
    </w:p>
    <w:p w14:paraId="7C54118A" w14:textId="77777777" w:rsidR="00A81E91" w:rsidRPr="00A81E91" w:rsidRDefault="00A81E91" w:rsidP="00A81E91">
      <w:pPr>
        <w:rPr>
          <w:rFonts w:ascii="標楷體" w:eastAsia="標楷體" w:hAnsi="標楷體" w:hint="eastAsia"/>
        </w:rPr>
      </w:pPr>
      <w:r w:rsidRPr="00A81E91">
        <w:rPr>
          <w:rFonts w:ascii="標楷體" w:eastAsia="標楷體" w:hAnsi="標楷體" w:hint="eastAsia"/>
        </w:rPr>
        <w:t>大愛道為僧</w:t>
      </w:r>
    </w:p>
    <w:p w14:paraId="4031DA70" w14:textId="77777777" w:rsidR="00A81E91" w:rsidRPr="00A81E91" w:rsidRDefault="00A81E91" w:rsidP="00A81E91">
      <w:pPr>
        <w:rPr>
          <w:rFonts w:ascii="標楷體" w:eastAsia="標楷體" w:hAnsi="標楷體" w:hint="eastAsia"/>
        </w:rPr>
      </w:pPr>
      <w:r w:rsidRPr="00A81E91">
        <w:rPr>
          <w:rFonts w:ascii="標楷體" w:eastAsia="標楷體" w:hAnsi="標楷體" w:hint="eastAsia"/>
        </w:rPr>
        <w:t>是為比丘尼之始</w:t>
      </w:r>
    </w:p>
    <w:p w14:paraId="5395C58A" w14:textId="77777777" w:rsidR="00A81E91" w:rsidRPr="00A81E91" w:rsidRDefault="00A81E91" w:rsidP="00A81E91">
      <w:pPr>
        <w:rPr>
          <w:rFonts w:ascii="標楷體" w:eastAsia="標楷體" w:hAnsi="標楷體"/>
        </w:rPr>
      </w:pPr>
    </w:p>
    <w:p w14:paraId="33C82A95" w14:textId="77777777" w:rsidR="00A81E91" w:rsidRPr="00A81E91" w:rsidRDefault="00A81E91" w:rsidP="00A81E91">
      <w:pPr>
        <w:rPr>
          <w:rFonts w:ascii="標楷體" w:eastAsia="標楷體" w:hAnsi="標楷體" w:hint="eastAsia"/>
        </w:rPr>
      </w:pPr>
      <w:r w:rsidRPr="00A81E91">
        <w:rPr>
          <w:rFonts w:ascii="標楷體" w:eastAsia="標楷體" w:hAnsi="標楷體" w:hint="eastAsia"/>
        </w:rPr>
        <w:t>修行乃是大丈夫事，我們要感佛恩，感阿難恩，甚至我們也要感眾生恩，為了</w:t>
      </w:r>
      <w:r w:rsidRPr="00A81E91">
        <w:rPr>
          <w:rFonts w:ascii="標楷體" w:eastAsia="標楷體" w:hAnsi="標楷體" w:hint="eastAsia"/>
        </w:rPr>
        <w:lastRenderedPageBreak/>
        <w:t>要回報三寶恩、父母恩、眾生恩，所以我們應該要精進啊！知道人身難得，佛法也是難聞啊！何況人生無常，我們的壽命多長，我們不知道，何況無常都是在剎那間，我們要把握在每一個當下，我們的身心要好好收攝，我們一定要守規守戒。</w:t>
      </w:r>
    </w:p>
    <w:p w14:paraId="21165BBD" w14:textId="77777777" w:rsidR="00A81E91" w:rsidRPr="00A81E91" w:rsidRDefault="00A81E91" w:rsidP="00A81E91">
      <w:pPr>
        <w:rPr>
          <w:rFonts w:ascii="標楷體" w:eastAsia="標楷體" w:hAnsi="標楷體"/>
        </w:rPr>
      </w:pPr>
    </w:p>
    <w:p w14:paraId="71CA31AE" w14:textId="77777777" w:rsidR="00A81E91" w:rsidRPr="00A81E91" w:rsidRDefault="00A81E91" w:rsidP="00A81E91">
      <w:pPr>
        <w:rPr>
          <w:rFonts w:ascii="標楷體" w:eastAsia="標楷體" w:hAnsi="標楷體" w:hint="eastAsia"/>
        </w:rPr>
      </w:pPr>
      <w:r w:rsidRPr="00A81E91">
        <w:rPr>
          <w:rFonts w:ascii="標楷體" w:eastAsia="標楷體" w:hAnsi="標楷體" w:hint="eastAsia"/>
        </w:rPr>
        <w:t>看看佛陀要一缽水，阿難只是找不到清淨的水，沒有辦法及時供應供養，迦葉尊者也提起他的警覺性，這就是不敬啊；再來，佛穿的衣服，被風吹到阿難的腳底下，這樣迦葉尊者也責備他說，這是你的不敬；再來，當初就是阿難少說了一句話，懇請佛陀住世一劫，就是少說這些話，所以佛陀就應世壽八十歲入滅，這也就是迦葉尊者，提醒我們人人在日常生活中，在應對回答，我們也要很明朗，很及時。</w:t>
      </w:r>
    </w:p>
    <w:p w14:paraId="74E0E01C" w14:textId="77777777" w:rsidR="00A81E91" w:rsidRPr="00A81E91" w:rsidRDefault="00A81E91" w:rsidP="00A81E91">
      <w:pPr>
        <w:rPr>
          <w:rFonts w:ascii="標楷體" w:eastAsia="標楷體" w:hAnsi="標楷體"/>
        </w:rPr>
      </w:pPr>
    </w:p>
    <w:p w14:paraId="720294C5" w14:textId="77777777" w:rsidR="00A81E91" w:rsidRPr="00A81E91" w:rsidRDefault="00A81E91" w:rsidP="00A81E91">
      <w:pPr>
        <w:rPr>
          <w:rFonts w:ascii="標楷體" w:eastAsia="標楷體" w:hAnsi="標楷體" w:hint="eastAsia"/>
        </w:rPr>
      </w:pPr>
      <w:r w:rsidRPr="00A81E91">
        <w:rPr>
          <w:rFonts w:ascii="標楷體" w:eastAsia="標楷體" w:hAnsi="標楷體" w:hint="eastAsia"/>
        </w:rPr>
        <w:t>所以常常說，我們說話要很小心，因人、因時、因地，對什麼人要說什麼話，在這個地方是不是適當呢？這叫做因人、因時、因地，這句話你應該在那個時候說，你為什麼不說呢？你就是沒有說，所那個因緣失去了。所以這也是我們要學的，有的時候，少一句的回答，也是造成了很大的遺憾，所以待人接物，說話，這全都是在我們日常的規則，規戒裡面，細節很多，所以叫做「突吉羅」，就是很微細，在我們的日常生活中。</w:t>
      </w:r>
    </w:p>
    <w:p w14:paraId="68123A7B" w14:textId="77777777" w:rsidR="00A81E91" w:rsidRPr="00A81E91" w:rsidRDefault="00A81E91" w:rsidP="00A81E91">
      <w:pPr>
        <w:rPr>
          <w:rFonts w:ascii="標楷體" w:eastAsia="標楷體" w:hAnsi="標楷體"/>
        </w:rPr>
      </w:pPr>
    </w:p>
    <w:p w14:paraId="1E5A76B3" w14:textId="77777777" w:rsidR="00A81E91" w:rsidRPr="00A81E91" w:rsidRDefault="00A81E91" w:rsidP="00A81E91">
      <w:pPr>
        <w:rPr>
          <w:rFonts w:ascii="標楷體" w:eastAsia="標楷體" w:hAnsi="標楷體" w:hint="eastAsia"/>
        </w:rPr>
      </w:pPr>
      <w:r w:rsidRPr="00A81E91">
        <w:rPr>
          <w:rFonts w:ascii="標楷體" w:eastAsia="標楷體" w:hAnsi="標楷體" w:hint="eastAsia"/>
        </w:rPr>
        <w:t>所以迦葉尊者，以細節規戒來提示，不是只對阿難說，是要讓大家全都聽到，甚至未來的眾生，尤其是出家眾應該也要知道，尊重長輩，要有怎麼樣的尊重。</w:t>
      </w:r>
    </w:p>
    <w:p w14:paraId="0F8867BA" w14:textId="77777777" w:rsidR="00A81E91" w:rsidRPr="00A81E91" w:rsidRDefault="00A81E91" w:rsidP="00A81E91">
      <w:pPr>
        <w:rPr>
          <w:rFonts w:ascii="標楷體" w:eastAsia="標楷體" w:hAnsi="標楷體"/>
        </w:rPr>
      </w:pPr>
    </w:p>
    <w:p w14:paraId="7F0014F8" w14:textId="77777777" w:rsidR="00A81E91" w:rsidRPr="00A81E91" w:rsidRDefault="00A81E91" w:rsidP="00A81E91">
      <w:pPr>
        <w:rPr>
          <w:rFonts w:ascii="標楷體" w:eastAsia="標楷體" w:hAnsi="標楷體" w:hint="eastAsia"/>
        </w:rPr>
      </w:pPr>
      <w:r w:rsidRPr="00A81E91">
        <w:rPr>
          <w:rFonts w:ascii="標楷體" w:eastAsia="標楷體" w:hAnsi="標楷體" w:hint="eastAsia"/>
        </w:rPr>
        <w:t>阿難他的心思坦然，其實這些事情不是他故意要犯，佛陀的住世，那個時候佛陀雖然有這麼說，不過是魔來擾亂，覆蔽他的心，所以他一時很想要說，說不出口，這也是我們眾生，與佛的緣就是這樣。</w:t>
      </w:r>
    </w:p>
    <w:p w14:paraId="41317C75" w14:textId="77777777" w:rsidR="00A81E91" w:rsidRPr="00A81E91" w:rsidRDefault="00A81E91" w:rsidP="00A81E91">
      <w:pPr>
        <w:rPr>
          <w:rFonts w:ascii="標楷體" w:eastAsia="標楷體" w:hAnsi="標楷體"/>
        </w:rPr>
      </w:pPr>
    </w:p>
    <w:p w14:paraId="228072D7" w14:textId="77777777" w:rsidR="00A81E91" w:rsidRPr="00A81E91" w:rsidRDefault="00A81E91" w:rsidP="00A81E91">
      <w:pPr>
        <w:rPr>
          <w:rFonts w:ascii="標楷體" w:eastAsia="標楷體" w:hAnsi="標楷體" w:hint="eastAsia"/>
        </w:rPr>
      </w:pPr>
      <w:r w:rsidRPr="00A81E91">
        <w:rPr>
          <w:rFonts w:ascii="標楷體" w:eastAsia="標楷體" w:hAnsi="標楷體" w:hint="eastAsia"/>
        </w:rPr>
        <w:t>佛陀也是應人生的世壽，就是這樣的緣，要不然住世一劫，現在還在，所以世緣就是這樣，阿難說不出話來，阿難雖然向迦葉尊者說懺悔，但是迦葉尊者也</w:t>
      </w:r>
      <w:r w:rsidRPr="00A81E91">
        <w:rPr>
          <w:rFonts w:ascii="標楷體" w:eastAsia="標楷體" w:hAnsi="標楷體" w:hint="eastAsia"/>
        </w:rPr>
        <w:lastRenderedPageBreak/>
        <w:t>是一樣，把阿難牽出窟外，跟他說，你要用心去用功，好好斷除你的煩惱，得到神通再進來，就把門關起來。</w:t>
      </w:r>
    </w:p>
    <w:p w14:paraId="34C26FE2" w14:textId="77777777" w:rsidR="00A81E91" w:rsidRPr="00A81E91" w:rsidRDefault="00A81E91" w:rsidP="00A81E91">
      <w:pPr>
        <w:rPr>
          <w:rFonts w:ascii="標楷體" w:eastAsia="標楷體" w:hAnsi="標楷體"/>
        </w:rPr>
      </w:pPr>
    </w:p>
    <w:p w14:paraId="224AF969" w14:textId="77777777" w:rsidR="00A81E91" w:rsidRPr="00A81E91" w:rsidRDefault="00A81E91" w:rsidP="00A81E91">
      <w:pPr>
        <w:rPr>
          <w:rFonts w:ascii="標楷體" w:eastAsia="標楷體" w:hAnsi="標楷體" w:hint="eastAsia"/>
        </w:rPr>
      </w:pPr>
      <w:r w:rsidRPr="00A81E91">
        <w:rPr>
          <w:rFonts w:ascii="標楷體" w:eastAsia="標楷體" w:hAnsi="標楷體" w:hint="eastAsia"/>
        </w:rPr>
        <w:t>阿難如法懺悔</w:t>
      </w:r>
    </w:p>
    <w:p w14:paraId="314EEF7C" w14:textId="77777777" w:rsidR="00A81E91" w:rsidRPr="00A81E91" w:rsidRDefault="00A81E91" w:rsidP="00A81E91">
      <w:pPr>
        <w:rPr>
          <w:rFonts w:ascii="標楷體" w:eastAsia="標楷體" w:hAnsi="標楷體" w:hint="eastAsia"/>
        </w:rPr>
      </w:pPr>
      <w:r w:rsidRPr="00A81E91">
        <w:rPr>
          <w:rFonts w:ascii="標楷體" w:eastAsia="標楷體" w:hAnsi="標楷體" w:hint="eastAsia"/>
        </w:rPr>
        <w:t>迦葉牽阿難出</w:t>
      </w:r>
    </w:p>
    <w:p w14:paraId="3C4646AF" w14:textId="77777777" w:rsidR="00A81E91" w:rsidRPr="00A81E91" w:rsidRDefault="00A81E91" w:rsidP="00A81E91">
      <w:pPr>
        <w:rPr>
          <w:rFonts w:ascii="標楷體" w:eastAsia="標楷體" w:hAnsi="標楷體" w:hint="eastAsia"/>
        </w:rPr>
      </w:pPr>
      <w:r w:rsidRPr="00A81E91">
        <w:rPr>
          <w:rFonts w:ascii="標楷體" w:eastAsia="標楷體" w:hAnsi="標楷體" w:hint="eastAsia"/>
        </w:rPr>
        <w:t>語言 汝漏盡可來</w:t>
      </w:r>
    </w:p>
    <w:p w14:paraId="6F126ADB" w14:textId="77777777" w:rsidR="00A81E91" w:rsidRPr="00A81E91" w:rsidRDefault="00A81E91" w:rsidP="00A81E91">
      <w:pPr>
        <w:rPr>
          <w:rFonts w:ascii="標楷體" w:eastAsia="標楷體" w:hAnsi="標楷體" w:hint="eastAsia"/>
        </w:rPr>
      </w:pPr>
      <w:r w:rsidRPr="00A81E91">
        <w:rPr>
          <w:rFonts w:ascii="標楷體" w:eastAsia="標楷體" w:hAnsi="標楷體" w:hint="eastAsia"/>
        </w:rPr>
        <w:t>言訖 自閉窟門</w:t>
      </w:r>
    </w:p>
    <w:p w14:paraId="309A581C" w14:textId="77777777" w:rsidR="00A81E91" w:rsidRPr="00A81E91" w:rsidRDefault="00A81E91" w:rsidP="00A81E91">
      <w:pPr>
        <w:rPr>
          <w:rFonts w:ascii="標楷體" w:eastAsia="標楷體" w:hAnsi="標楷體"/>
        </w:rPr>
      </w:pPr>
    </w:p>
    <w:p w14:paraId="2C32EA16" w14:textId="77777777" w:rsidR="00A81E91" w:rsidRPr="00A81E91" w:rsidRDefault="00A81E91" w:rsidP="00A81E91">
      <w:pPr>
        <w:rPr>
          <w:rFonts w:ascii="標楷體" w:eastAsia="標楷體" w:hAnsi="標楷體" w:hint="eastAsia"/>
        </w:rPr>
      </w:pPr>
      <w:r w:rsidRPr="00A81E91">
        <w:rPr>
          <w:rFonts w:ascii="標楷體" w:eastAsia="標楷體" w:hAnsi="標楷體" w:hint="eastAsia"/>
        </w:rPr>
        <w:t>阿難心裡很難過，非常慚愧，所以趕快回到他靜修的地方，這樣(提起)精神，真的非常精進，提高了他最虔誠的心，來反省他的過去，還遺留什麼樣的習氣嗎？自己一直反省，一直精進，哪怕到了晚上，他的頭也沒有著枕，也沒有躺下去睡，整夜就是不斷不斷地精進，不斷地反省。</w:t>
      </w:r>
    </w:p>
    <w:p w14:paraId="384B2582" w14:textId="77777777" w:rsidR="00A81E91" w:rsidRPr="00A81E91" w:rsidRDefault="00A81E91" w:rsidP="00A81E91">
      <w:pPr>
        <w:rPr>
          <w:rFonts w:ascii="標楷體" w:eastAsia="標楷體" w:hAnsi="標楷體"/>
        </w:rPr>
      </w:pPr>
    </w:p>
    <w:p w14:paraId="35EACC10" w14:textId="77777777" w:rsidR="00A81E91" w:rsidRPr="00A81E91" w:rsidRDefault="00A81E91" w:rsidP="00A81E91">
      <w:pPr>
        <w:rPr>
          <w:rFonts w:ascii="標楷體" w:eastAsia="標楷體" w:hAnsi="標楷體" w:hint="eastAsia"/>
        </w:rPr>
      </w:pPr>
      <w:r w:rsidRPr="00A81E91">
        <w:rPr>
          <w:rFonts w:ascii="標楷體" w:eastAsia="標楷體" w:hAnsi="標楷體" w:hint="eastAsia"/>
        </w:rPr>
        <w:t>所以一直到天將亮之前，確實體力消耗很多了，想要稍微躺下去，突然間，恍然大悟，那種的覺悟，整個身心輕安，得三明六通。</w:t>
      </w:r>
    </w:p>
    <w:p w14:paraId="0BA34181" w14:textId="77777777" w:rsidR="00A81E91" w:rsidRPr="00A81E91" w:rsidRDefault="00A81E91" w:rsidP="00A81E91">
      <w:pPr>
        <w:rPr>
          <w:rFonts w:ascii="標楷體" w:eastAsia="標楷體" w:hAnsi="標楷體"/>
        </w:rPr>
      </w:pPr>
    </w:p>
    <w:p w14:paraId="1114B47A" w14:textId="77777777" w:rsidR="00A81E91" w:rsidRPr="00A81E91" w:rsidRDefault="00A81E91" w:rsidP="00A81E91">
      <w:pPr>
        <w:rPr>
          <w:rFonts w:ascii="標楷體" w:eastAsia="標楷體" w:hAnsi="標楷體" w:hint="eastAsia"/>
        </w:rPr>
      </w:pPr>
      <w:r w:rsidRPr="00A81E91">
        <w:rPr>
          <w:rFonts w:ascii="標楷體" w:eastAsia="標楷體" w:hAnsi="標楷體" w:hint="eastAsia"/>
        </w:rPr>
        <w:t>三明:</w:t>
      </w:r>
    </w:p>
    <w:p w14:paraId="625C7227" w14:textId="77777777" w:rsidR="00A81E91" w:rsidRPr="00A81E91" w:rsidRDefault="00A81E91" w:rsidP="00A81E91">
      <w:pPr>
        <w:rPr>
          <w:rFonts w:ascii="標楷體" w:eastAsia="標楷體" w:hAnsi="標楷體" w:hint="eastAsia"/>
        </w:rPr>
      </w:pPr>
      <w:r w:rsidRPr="00A81E91">
        <w:rPr>
          <w:rFonts w:ascii="標楷體" w:eastAsia="標楷體" w:hAnsi="標楷體" w:hint="eastAsia"/>
        </w:rPr>
        <w:t>天眼明</w:t>
      </w:r>
    </w:p>
    <w:p w14:paraId="0F94271A" w14:textId="77777777" w:rsidR="00A81E91" w:rsidRPr="00A81E91" w:rsidRDefault="00A81E91" w:rsidP="00A81E91">
      <w:pPr>
        <w:rPr>
          <w:rFonts w:ascii="標楷體" w:eastAsia="標楷體" w:hAnsi="標楷體" w:hint="eastAsia"/>
        </w:rPr>
      </w:pPr>
      <w:r w:rsidRPr="00A81E91">
        <w:rPr>
          <w:rFonts w:ascii="標楷體" w:eastAsia="標楷體" w:hAnsi="標楷體" w:hint="eastAsia"/>
        </w:rPr>
        <w:t>宿命明</w:t>
      </w:r>
    </w:p>
    <w:p w14:paraId="41ACB742" w14:textId="77777777" w:rsidR="00A81E91" w:rsidRPr="00A81E91" w:rsidRDefault="00A81E91" w:rsidP="00A81E91">
      <w:pPr>
        <w:rPr>
          <w:rFonts w:ascii="標楷體" w:eastAsia="標楷體" w:hAnsi="標楷體" w:hint="eastAsia"/>
        </w:rPr>
      </w:pPr>
      <w:r w:rsidRPr="00A81E91">
        <w:rPr>
          <w:rFonts w:ascii="標楷體" w:eastAsia="標楷體" w:hAnsi="標楷體" w:hint="eastAsia"/>
        </w:rPr>
        <w:t>漏盡明</w:t>
      </w:r>
    </w:p>
    <w:p w14:paraId="19FF3C44" w14:textId="77777777" w:rsidR="00A81E91" w:rsidRPr="00A81E91" w:rsidRDefault="00A81E91" w:rsidP="00A81E91">
      <w:pPr>
        <w:rPr>
          <w:rFonts w:ascii="標楷體" w:eastAsia="標楷體" w:hAnsi="標楷體" w:hint="eastAsia"/>
        </w:rPr>
      </w:pPr>
      <w:r w:rsidRPr="00A81E91">
        <w:rPr>
          <w:rFonts w:ascii="標楷體" w:eastAsia="標楷體" w:hAnsi="標楷體" w:hint="eastAsia"/>
        </w:rPr>
        <w:t>六通:</w:t>
      </w:r>
    </w:p>
    <w:p w14:paraId="6FB7B5A5" w14:textId="77777777" w:rsidR="00A81E91" w:rsidRPr="00A81E91" w:rsidRDefault="00A81E91" w:rsidP="00A81E91">
      <w:pPr>
        <w:rPr>
          <w:rFonts w:ascii="標楷體" w:eastAsia="標楷體" w:hAnsi="標楷體" w:hint="eastAsia"/>
        </w:rPr>
      </w:pPr>
      <w:r w:rsidRPr="00A81E91">
        <w:rPr>
          <w:rFonts w:ascii="標楷體" w:eastAsia="標楷體" w:hAnsi="標楷體" w:hint="eastAsia"/>
        </w:rPr>
        <w:t>神足通 天眼通</w:t>
      </w:r>
    </w:p>
    <w:p w14:paraId="75C07CF0" w14:textId="77777777" w:rsidR="00A81E91" w:rsidRPr="00A81E91" w:rsidRDefault="00A81E91" w:rsidP="00A81E91">
      <w:pPr>
        <w:rPr>
          <w:rFonts w:ascii="標楷體" w:eastAsia="標楷體" w:hAnsi="標楷體" w:hint="eastAsia"/>
        </w:rPr>
      </w:pPr>
      <w:r w:rsidRPr="00A81E91">
        <w:rPr>
          <w:rFonts w:ascii="標楷體" w:eastAsia="標楷體" w:hAnsi="標楷體" w:hint="eastAsia"/>
        </w:rPr>
        <w:t>天耳通 他心通</w:t>
      </w:r>
    </w:p>
    <w:p w14:paraId="74860915" w14:textId="77777777" w:rsidR="00A81E91" w:rsidRPr="00A81E91" w:rsidRDefault="00A81E91" w:rsidP="00A81E91">
      <w:pPr>
        <w:rPr>
          <w:rFonts w:ascii="標楷體" w:eastAsia="標楷體" w:hAnsi="標楷體" w:hint="eastAsia"/>
        </w:rPr>
      </w:pPr>
      <w:r w:rsidRPr="00A81E91">
        <w:rPr>
          <w:rFonts w:ascii="標楷體" w:eastAsia="標楷體" w:hAnsi="標楷體" w:hint="eastAsia"/>
        </w:rPr>
        <w:t>宿命通 漏盡通</w:t>
      </w:r>
    </w:p>
    <w:p w14:paraId="55175B3F" w14:textId="77777777" w:rsidR="00A81E91" w:rsidRPr="00A81E91" w:rsidRDefault="00A81E91" w:rsidP="00A81E91">
      <w:pPr>
        <w:rPr>
          <w:rFonts w:ascii="標楷體" w:eastAsia="標楷體" w:hAnsi="標楷體"/>
        </w:rPr>
      </w:pPr>
    </w:p>
    <w:p w14:paraId="7C145A06" w14:textId="77777777" w:rsidR="00A81E91" w:rsidRPr="00A81E91" w:rsidRDefault="00A81E91" w:rsidP="00A81E91">
      <w:pPr>
        <w:rPr>
          <w:rFonts w:ascii="標楷體" w:eastAsia="標楷體" w:hAnsi="標楷體" w:hint="eastAsia"/>
        </w:rPr>
      </w:pPr>
      <w:r w:rsidRPr="00A81E91">
        <w:rPr>
          <w:rFonts w:ascii="標楷體" w:eastAsia="標楷體" w:hAnsi="標楷體" w:hint="eastAsia"/>
        </w:rPr>
        <w:lastRenderedPageBreak/>
        <w:t>怎麼會在六通裡特別提出三明，因為他六通具足了，特別要有這個真正的明朗，就像宿命，我們要知道，過去、現在、未來的因果，所以阿難這個時候，已經得到宿命明，真正地明通了。還有天眼明，我們凡夫眼光來看世俗的事情，我們難免會有煩惱，但是阿難完全明朗了，這就是天眼明。</w:t>
      </w:r>
    </w:p>
    <w:p w14:paraId="33CE85BA" w14:textId="77777777" w:rsidR="00A81E91" w:rsidRPr="00A81E91" w:rsidRDefault="00A81E91" w:rsidP="00A81E91">
      <w:pPr>
        <w:rPr>
          <w:rFonts w:ascii="標楷體" w:eastAsia="標楷體" w:hAnsi="標楷體"/>
        </w:rPr>
      </w:pPr>
    </w:p>
    <w:p w14:paraId="14ECF9A1" w14:textId="77777777" w:rsidR="00A81E91" w:rsidRPr="00A81E91" w:rsidRDefault="00A81E91" w:rsidP="00A81E91">
      <w:pPr>
        <w:rPr>
          <w:rFonts w:ascii="標楷體" w:eastAsia="標楷體" w:hAnsi="標楷體" w:hint="eastAsia"/>
        </w:rPr>
      </w:pPr>
      <w:r w:rsidRPr="00A81E91">
        <w:rPr>
          <w:rFonts w:ascii="標楷體" w:eastAsia="標楷體" w:hAnsi="標楷體" w:hint="eastAsia"/>
        </w:rPr>
        <w:t>還有漏盡明，漏盡就是，所有的煩惱全都去除了，現在所留下來的是清明，非常的輕安自在，這種輕安自在，心沒有少分的煩惱，佛陀所說的法，完全在他的內心明朗起來，這種漏盡明。</w:t>
      </w:r>
    </w:p>
    <w:p w14:paraId="62314CC9" w14:textId="77777777" w:rsidR="00A81E91" w:rsidRPr="00A81E91" w:rsidRDefault="00A81E91" w:rsidP="00A81E91">
      <w:pPr>
        <w:rPr>
          <w:rFonts w:ascii="標楷體" w:eastAsia="標楷體" w:hAnsi="標楷體"/>
        </w:rPr>
      </w:pPr>
    </w:p>
    <w:p w14:paraId="185B96CF" w14:textId="77777777" w:rsidR="00A81E91" w:rsidRPr="00A81E91" w:rsidRDefault="00A81E91" w:rsidP="00A81E91">
      <w:pPr>
        <w:rPr>
          <w:rFonts w:ascii="標楷體" w:eastAsia="標楷體" w:hAnsi="標楷體" w:hint="eastAsia"/>
        </w:rPr>
      </w:pPr>
      <w:r w:rsidRPr="00A81E91">
        <w:rPr>
          <w:rFonts w:ascii="標楷體" w:eastAsia="標楷體" w:hAnsi="標楷體" w:hint="eastAsia"/>
        </w:rPr>
        <w:t>其實宿命通、天眼通、漏盡通，還有就是他心通、神足通、天耳通，合起來叫做六通。宿命明、天眼明、漏盡明，這樣叫做三明六通。</w:t>
      </w:r>
    </w:p>
    <w:p w14:paraId="0CB54A3C" w14:textId="77777777" w:rsidR="00A81E91" w:rsidRPr="00A81E91" w:rsidRDefault="00A81E91" w:rsidP="00A81E91">
      <w:pPr>
        <w:rPr>
          <w:rFonts w:ascii="標楷體" w:eastAsia="標楷體" w:hAnsi="標楷體"/>
        </w:rPr>
      </w:pPr>
    </w:p>
    <w:p w14:paraId="21ED9AC5" w14:textId="77777777" w:rsidR="00A81E91" w:rsidRPr="00A81E91" w:rsidRDefault="00A81E91" w:rsidP="00A81E91">
      <w:pPr>
        <w:rPr>
          <w:rFonts w:ascii="標楷體" w:eastAsia="標楷體" w:hAnsi="標楷體" w:hint="eastAsia"/>
        </w:rPr>
      </w:pPr>
      <w:r w:rsidRPr="00A81E91">
        <w:rPr>
          <w:rFonts w:ascii="標楷體" w:eastAsia="標楷體" w:hAnsi="標楷體" w:hint="eastAsia"/>
        </w:rPr>
        <w:t>是時阿難涕淚悲泣</w:t>
      </w:r>
    </w:p>
    <w:p w14:paraId="3357292C" w14:textId="77777777" w:rsidR="00A81E91" w:rsidRPr="00A81E91" w:rsidRDefault="00A81E91" w:rsidP="00A81E91">
      <w:pPr>
        <w:rPr>
          <w:rFonts w:ascii="標楷體" w:eastAsia="標楷體" w:hAnsi="標楷體" w:hint="eastAsia"/>
        </w:rPr>
      </w:pPr>
      <w:r w:rsidRPr="00A81E91">
        <w:rPr>
          <w:rFonts w:ascii="標楷體" w:eastAsia="標楷體" w:hAnsi="標楷體" w:hint="eastAsia"/>
        </w:rPr>
        <w:t>求斷結惑靡不精誠</w:t>
      </w:r>
    </w:p>
    <w:p w14:paraId="31D339E7" w14:textId="77777777" w:rsidR="00A81E91" w:rsidRPr="00A81E91" w:rsidRDefault="00A81E91" w:rsidP="00A81E91">
      <w:pPr>
        <w:rPr>
          <w:rFonts w:ascii="標楷體" w:eastAsia="標楷體" w:hAnsi="標楷體" w:hint="eastAsia"/>
        </w:rPr>
      </w:pPr>
      <w:r w:rsidRPr="00A81E91">
        <w:rPr>
          <w:rFonts w:ascii="標楷體" w:eastAsia="標楷體" w:hAnsi="標楷體" w:hint="eastAsia"/>
        </w:rPr>
        <w:t>至於後夜疲極偃息</w:t>
      </w:r>
    </w:p>
    <w:p w14:paraId="0F61203F" w14:textId="77777777" w:rsidR="00A81E91" w:rsidRPr="00A81E91" w:rsidRDefault="00A81E91" w:rsidP="00A81E91">
      <w:pPr>
        <w:rPr>
          <w:rFonts w:ascii="標楷體" w:eastAsia="標楷體" w:hAnsi="標楷體" w:hint="eastAsia"/>
        </w:rPr>
      </w:pPr>
      <w:r w:rsidRPr="00A81E91">
        <w:rPr>
          <w:rFonts w:ascii="標楷體" w:eastAsia="標楷體" w:hAnsi="標楷體" w:hint="eastAsia"/>
        </w:rPr>
        <w:t>頭未至枕朗然得悟</w:t>
      </w:r>
    </w:p>
    <w:p w14:paraId="1C1ED5C0" w14:textId="77777777" w:rsidR="00A81E91" w:rsidRPr="00A81E91" w:rsidRDefault="00A81E91" w:rsidP="00A81E91">
      <w:pPr>
        <w:rPr>
          <w:rFonts w:ascii="標楷體" w:eastAsia="標楷體" w:hAnsi="標楷體" w:hint="eastAsia"/>
        </w:rPr>
      </w:pPr>
      <w:r w:rsidRPr="00A81E91">
        <w:rPr>
          <w:rFonts w:ascii="標楷體" w:eastAsia="標楷體" w:hAnsi="標楷體" w:hint="eastAsia"/>
        </w:rPr>
        <w:t>三明六通作大羅漢</w:t>
      </w:r>
    </w:p>
    <w:p w14:paraId="65FAD774" w14:textId="77777777" w:rsidR="00A81E91" w:rsidRPr="00A81E91" w:rsidRDefault="00A81E91" w:rsidP="00A81E91">
      <w:pPr>
        <w:rPr>
          <w:rFonts w:ascii="標楷體" w:eastAsia="標楷體" w:hAnsi="標楷體"/>
        </w:rPr>
      </w:pPr>
    </w:p>
    <w:p w14:paraId="63285986" w14:textId="77777777" w:rsidR="00A81E91" w:rsidRPr="00A81E91" w:rsidRDefault="00A81E91" w:rsidP="00A81E91">
      <w:pPr>
        <w:rPr>
          <w:rFonts w:ascii="標楷體" w:eastAsia="標楷體" w:hAnsi="標楷體" w:hint="eastAsia"/>
        </w:rPr>
      </w:pPr>
      <w:r w:rsidRPr="00A81E91">
        <w:rPr>
          <w:rFonts w:ascii="標楷體" w:eastAsia="標楷體" w:hAnsi="標楷體" w:hint="eastAsia"/>
        </w:rPr>
        <w:t>各位，這就是真正的得到四果羅漢，到了這個程度，所以阿難的煩惱完全去除了，已經心地少分的煩惱都沒有了，他身心輕安、很自在，趕快回歸來到，大家結集佛陀教法的地方，畢缽羅窟的門前。</w:t>
      </w:r>
    </w:p>
    <w:p w14:paraId="1DFF6876" w14:textId="77777777" w:rsidR="00A81E91" w:rsidRPr="00A81E91" w:rsidRDefault="00A81E91" w:rsidP="00A81E91">
      <w:pPr>
        <w:rPr>
          <w:rFonts w:ascii="標楷體" w:eastAsia="標楷體" w:hAnsi="標楷體"/>
        </w:rPr>
      </w:pPr>
    </w:p>
    <w:p w14:paraId="02872DC6" w14:textId="6A57373A" w:rsidR="00A35EF0" w:rsidRPr="00A81E91" w:rsidRDefault="00A81E91" w:rsidP="00A81E91">
      <w:pPr>
        <w:rPr>
          <w:rFonts w:ascii="標楷體" w:eastAsia="標楷體" w:hAnsi="標楷體"/>
        </w:rPr>
      </w:pPr>
      <w:r w:rsidRPr="00A81E91">
        <w:rPr>
          <w:rFonts w:ascii="標楷體" w:eastAsia="標楷體" w:hAnsi="標楷體" w:hint="eastAsia"/>
        </w:rPr>
        <w:t>各位，我們可以知道，阿難這個時候的心境，是多麼法喜禪悅，是多麼輕安自在，這我們無法理解。不過三明六通，我們最起碼這個三明，我們應該也要多用心去體會，希望人人都能夠將煩惱減少，智慧自然增長，所人人時時要多用心。</w:t>
      </w:r>
    </w:p>
    <w:sectPr w:rsidR="00A35EF0" w:rsidRPr="00A81E9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0BF"/>
    <w:rsid w:val="00165544"/>
    <w:rsid w:val="0035616F"/>
    <w:rsid w:val="00A35EF0"/>
    <w:rsid w:val="00A81E91"/>
    <w:rsid w:val="00D23E88"/>
    <w:rsid w:val="00F3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673B5"/>
  <w15:chartTrackingRefBased/>
  <w15:docId w15:val="{40EE333A-D847-4AA7-8609-45C37DBA5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320B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20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20B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20B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20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20BF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20BF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20BF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20BF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320B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320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320B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320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320B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320B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320B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320B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320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320B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320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20B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320B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320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320B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320B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320B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320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320B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320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479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明智 高</dc:creator>
  <cp:keywords/>
  <dc:description/>
  <cp:lastModifiedBy>明智 高</cp:lastModifiedBy>
  <cp:revision>2</cp:revision>
  <dcterms:created xsi:type="dcterms:W3CDTF">2025-11-27T09:43:00Z</dcterms:created>
  <dcterms:modified xsi:type="dcterms:W3CDTF">2025-11-27T09:43:00Z</dcterms:modified>
</cp:coreProperties>
</file>