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C078A" w14:textId="3625D831" w:rsidR="00C90F72" w:rsidRPr="00C90F72" w:rsidRDefault="00C90F72" w:rsidP="00C90F72">
      <w:pPr>
        <w:spacing w:after="0" w:line="0" w:lineRule="atLeast"/>
        <w:jc w:val="both"/>
        <w:rPr>
          <w:rFonts w:ascii="標楷體" w:eastAsia="標楷體" w:hAnsi="標楷體"/>
          <w:b/>
          <w:bCs/>
        </w:rPr>
      </w:pPr>
      <w:r w:rsidRPr="00C90F72">
        <w:rPr>
          <w:rFonts w:ascii="標楷體" w:eastAsia="標楷體" w:hAnsi="標楷體" w:hint="eastAsia"/>
        </w:rPr>
        <w:t>※</w:t>
      </w:r>
      <w:r w:rsidRPr="00C90F72">
        <w:rPr>
          <w:rFonts w:ascii="標楷體" w:eastAsia="標楷體" w:hAnsi="標楷體" w:hint="eastAsia"/>
          <w:b/>
          <w:bCs/>
        </w:rPr>
        <w:t>【2026072</w:t>
      </w:r>
      <w:r w:rsidR="00F12F96">
        <w:rPr>
          <w:rFonts w:ascii="標楷體" w:eastAsia="標楷體" w:hAnsi="標楷體" w:hint="eastAsia"/>
          <w:b/>
          <w:bCs/>
        </w:rPr>
        <w:t>5</w:t>
      </w:r>
      <w:r w:rsidRPr="00C90F72">
        <w:rPr>
          <w:rFonts w:ascii="標楷體" w:eastAsia="標楷體" w:hAnsi="標楷體" w:hint="eastAsia"/>
          <w:b/>
          <w:bCs/>
        </w:rPr>
        <w:t>早課連線‧法華經】</w:t>
      </w:r>
    </w:p>
    <w:p w14:paraId="04C39659" w14:textId="3F4D2680" w:rsidR="00C90F72" w:rsidRPr="00C90F72" w:rsidRDefault="00C90F72" w:rsidP="00C90F72">
      <w:pPr>
        <w:spacing w:after="0" w:line="0" w:lineRule="atLeast"/>
        <w:jc w:val="both"/>
        <w:rPr>
          <w:rFonts w:ascii="標楷體" w:eastAsia="標楷體" w:hAnsi="標楷體"/>
          <w:b/>
          <w:bCs/>
        </w:rPr>
      </w:pPr>
      <w:r w:rsidRPr="00C90F72">
        <w:rPr>
          <w:rFonts w:ascii="標楷體" w:eastAsia="標楷體" w:hAnsi="標楷體" w:hint="eastAsia"/>
          <w:b/>
          <w:bCs/>
        </w:rPr>
        <w:t>《靜思妙蓮華》1</w:t>
      </w:r>
      <w:bookmarkStart w:id="0" w:name="_Hlk232310050"/>
      <w:r w:rsidRPr="00C90F72">
        <w:rPr>
          <w:rFonts w:ascii="標楷體" w:eastAsia="標楷體" w:hAnsi="標楷體" w:hint="eastAsia"/>
          <w:b/>
          <w:bCs/>
        </w:rPr>
        <w:t>72.</w:t>
      </w:r>
      <w:r w:rsidRPr="00C90F72">
        <w:rPr>
          <w:rFonts w:ascii="標楷體" w:eastAsia="標楷體" w:hAnsi="標楷體"/>
          <w:b/>
          <w:bCs/>
        </w:rPr>
        <w:t>聞法精進 離凡入聖</w:t>
      </w:r>
    </w:p>
    <w:p w14:paraId="3BDDBEA3" w14:textId="23B8C916" w:rsidR="00C90F72" w:rsidRPr="00C90F72" w:rsidRDefault="00C90F72" w:rsidP="00C90F72">
      <w:pPr>
        <w:spacing w:after="0" w:line="0" w:lineRule="atLeast"/>
        <w:jc w:val="both"/>
        <w:rPr>
          <w:rFonts w:ascii="標楷體" w:eastAsia="標楷體" w:hAnsi="標楷體"/>
        </w:rPr>
      </w:pPr>
      <w:r w:rsidRPr="00C90F72">
        <w:rPr>
          <w:rFonts w:ascii="標楷體" w:eastAsia="標楷體" w:hAnsi="標楷體"/>
        </w:rPr>
        <w:t>https://www.youtube.com/watch?v=Txj0gzz6TvY</w:t>
      </w:r>
    </w:p>
    <w:p w14:paraId="5E6B9A04" w14:textId="77777777" w:rsidR="00C90F72" w:rsidRPr="00C90F72" w:rsidRDefault="00C90F72" w:rsidP="00C90F72">
      <w:pPr>
        <w:spacing w:after="0" w:line="0" w:lineRule="atLeast"/>
        <w:jc w:val="both"/>
        <w:rPr>
          <w:rFonts w:ascii="標楷體" w:eastAsia="標楷體" w:hAnsi="標楷體"/>
          <w:b/>
          <w:bCs/>
        </w:rPr>
      </w:pPr>
      <w:r w:rsidRPr="00C90F72">
        <w:rPr>
          <w:rFonts w:ascii="標楷體" w:eastAsia="標楷體" w:hAnsi="標楷體" w:hint="eastAsia"/>
        </w:rPr>
        <w:t xml:space="preserve"> </w:t>
      </w:r>
    </w:p>
    <w:p w14:paraId="61006271" w14:textId="77777777" w:rsidR="00C90F72" w:rsidRPr="00C90F72" w:rsidRDefault="00C90F72" w:rsidP="00C90F72">
      <w:pPr>
        <w:spacing w:after="0" w:line="0" w:lineRule="atLeast"/>
        <w:jc w:val="both"/>
        <w:rPr>
          <w:rFonts w:ascii="標楷體" w:eastAsia="標楷體" w:hAnsi="標楷體"/>
          <w:b/>
          <w:bCs/>
          <w:shd w:val="pct15" w:color="auto" w:fill="FFFFFF"/>
        </w:rPr>
      </w:pPr>
      <w:r w:rsidRPr="00C90F72">
        <w:rPr>
          <w:rFonts w:ascii="標楷體" w:eastAsia="標楷體" w:hAnsi="標楷體" w:hint="eastAsia"/>
          <w:b/>
          <w:bCs/>
          <w:shd w:val="pct15" w:color="auto" w:fill="FFFFFF"/>
        </w:rPr>
        <w:t>【經文】</w:t>
      </w:r>
    </w:p>
    <w:bookmarkEnd w:id="0"/>
    <w:p w14:paraId="66CD84D5" w14:textId="06BD2019" w:rsidR="00C90F72" w:rsidRPr="00C90F72" w:rsidRDefault="00C90F72" w:rsidP="00C90F72">
      <w:pPr>
        <w:spacing w:after="0" w:line="0" w:lineRule="atLeast"/>
        <w:rPr>
          <w:rFonts w:ascii="標楷體" w:eastAsia="標楷體" w:hAnsi="標楷體"/>
          <w:b/>
          <w:bCs/>
        </w:rPr>
      </w:pPr>
      <w:r w:rsidRPr="00C90F72">
        <w:rPr>
          <w:rFonts w:ascii="標楷體" w:eastAsia="標楷體" w:hAnsi="標楷體" w:hint="eastAsia"/>
          <w:b/>
          <w:bCs/>
        </w:rPr>
        <w:t>◎聖主法之王，安慰無量眾，我若滅度時，汝等勿憂怖。</w:t>
      </w:r>
    </w:p>
    <w:p w14:paraId="0DCEE65D" w14:textId="7FB6F6EE" w:rsidR="00C90F72" w:rsidRPr="00C90F72" w:rsidRDefault="00C90F72" w:rsidP="00C90F72">
      <w:pPr>
        <w:spacing w:after="0" w:line="0" w:lineRule="atLeast"/>
        <w:rPr>
          <w:rFonts w:ascii="標楷體" w:eastAsia="標楷體" w:hAnsi="標楷體"/>
          <w:b/>
          <w:bCs/>
        </w:rPr>
      </w:pPr>
      <w:r w:rsidRPr="00C90F72">
        <w:rPr>
          <w:rFonts w:ascii="標楷體" w:eastAsia="標楷體" w:hAnsi="標楷體"/>
          <w:b/>
          <w:bCs/>
        </w:rPr>
        <w:t>◎</w:t>
      </w:r>
      <w:r w:rsidRPr="00C90F72">
        <w:rPr>
          <w:rFonts w:ascii="標楷體" w:eastAsia="標楷體" w:hAnsi="標楷體" w:hint="eastAsia"/>
          <w:b/>
          <w:bCs/>
        </w:rPr>
        <w:t>是德藏菩薩，於無漏實相，心已得通達，其次當作佛，號曰為淨身，亦度無量眾。</w:t>
      </w:r>
    </w:p>
    <w:p w14:paraId="5568360E" w14:textId="77777777" w:rsidR="00C90F72" w:rsidRPr="00C90F72" w:rsidRDefault="00C90F72" w:rsidP="00C90F72">
      <w:pPr>
        <w:spacing w:after="0" w:line="0" w:lineRule="atLeast"/>
        <w:jc w:val="both"/>
        <w:rPr>
          <w:rFonts w:ascii="標楷體" w:eastAsia="標楷體" w:hAnsi="標楷體"/>
          <w:b/>
          <w:bCs/>
        </w:rPr>
      </w:pPr>
    </w:p>
    <w:p w14:paraId="19EEA0BD" w14:textId="77777777" w:rsidR="00C90F72" w:rsidRPr="00C90F72" w:rsidRDefault="00C90F72" w:rsidP="00C90F72">
      <w:pPr>
        <w:spacing w:after="0" w:line="0" w:lineRule="atLeast"/>
        <w:jc w:val="both"/>
        <w:rPr>
          <w:rFonts w:ascii="標楷體" w:eastAsia="標楷體" w:hAnsi="標楷體"/>
          <w:b/>
          <w:bCs/>
          <w:shd w:val="pct15" w:color="auto" w:fill="FFFFFF"/>
        </w:rPr>
      </w:pPr>
      <w:r w:rsidRPr="00C90F72">
        <w:rPr>
          <w:rFonts w:ascii="標楷體" w:eastAsia="標楷體" w:hAnsi="標楷體" w:hint="eastAsia"/>
          <w:b/>
          <w:bCs/>
          <w:shd w:val="pct15" w:color="auto" w:fill="FFFFFF"/>
        </w:rPr>
        <w:t>【解文】</w:t>
      </w:r>
    </w:p>
    <w:p w14:paraId="49320CF6" w14:textId="5DDBBB9F" w:rsidR="00A10AB3" w:rsidRPr="00C90F72" w:rsidRDefault="00C90F72" w:rsidP="00C90F72">
      <w:pPr>
        <w:spacing w:after="0" w:line="0" w:lineRule="atLeast"/>
        <w:rPr>
          <w:rFonts w:ascii="標楷體" w:eastAsia="標楷體" w:hAnsi="標楷體"/>
          <w:b/>
          <w:bCs/>
        </w:rPr>
      </w:pPr>
      <w:r w:rsidRPr="00C90F72">
        <w:rPr>
          <w:rFonts w:ascii="標楷體" w:eastAsia="標楷體" w:hAnsi="標楷體" w:hint="eastAsia"/>
          <w:b/>
          <w:bCs/>
        </w:rPr>
        <w:t>◎一性圓明自然，法性天地人間，古今諸佛道同，暢演本懷大事。</w:t>
      </w:r>
    </w:p>
    <w:p w14:paraId="447EC500" w14:textId="77777777" w:rsidR="00C90F72" w:rsidRPr="00C90F72" w:rsidRDefault="00C90F72" w:rsidP="00C90F72">
      <w:pPr>
        <w:spacing w:after="0" w:line="0" w:lineRule="atLeast"/>
        <w:rPr>
          <w:rFonts w:ascii="標楷體" w:eastAsia="標楷體" w:hAnsi="標楷體"/>
          <w:b/>
          <w:bCs/>
        </w:rPr>
      </w:pPr>
    </w:p>
    <w:p w14:paraId="0D132479" w14:textId="77777777" w:rsidR="00C90F72" w:rsidRPr="00C90F72" w:rsidRDefault="00C90F72" w:rsidP="00C90F72">
      <w:pPr>
        <w:spacing w:after="0" w:line="0" w:lineRule="atLeast"/>
        <w:rPr>
          <w:rFonts w:ascii="標楷體" w:eastAsia="標楷體" w:hAnsi="標楷體"/>
        </w:rPr>
      </w:pPr>
      <w:r w:rsidRPr="00C90F72">
        <w:rPr>
          <w:rFonts w:ascii="標楷體" w:eastAsia="標楷體" w:hAnsi="標楷體" w:hint="eastAsia"/>
        </w:rPr>
        <w:t>修行啊，主要我們要透徹。我們都要了解還有什麼行好修？最重要的我們要回歸本性。</w:t>
      </w:r>
    </w:p>
    <w:p w14:paraId="7E954F54" w14:textId="77777777" w:rsidR="00C90F72" w:rsidRDefault="00C90F72" w:rsidP="00C90F72">
      <w:pPr>
        <w:spacing w:after="0" w:line="0" w:lineRule="atLeast"/>
        <w:rPr>
          <w:rFonts w:ascii="標楷體" w:eastAsia="標楷體" w:hAnsi="標楷體"/>
        </w:rPr>
      </w:pPr>
    </w:p>
    <w:p w14:paraId="326AE71C" w14:textId="50233F8F" w:rsidR="00C90F72" w:rsidRPr="00C90F72" w:rsidRDefault="00C90F72" w:rsidP="00C90F72">
      <w:pPr>
        <w:spacing w:after="0" w:line="0" w:lineRule="atLeast"/>
        <w:rPr>
          <w:rFonts w:ascii="標楷體" w:eastAsia="標楷體" w:hAnsi="標楷體"/>
        </w:rPr>
      </w:pPr>
      <w:r w:rsidRPr="00C90F72">
        <w:rPr>
          <w:rFonts w:ascii="標楷體" w:eastAsia="標楷體" w:hAnsi="標楷體"/>
        </w:rPr>
        <w:t>00:59</w:t>
      </w:r>
      <w:r w:rsidRPr="00C90F72">
        <w:rPr>
          <w:rFonts w:ascii="標楷體" w:eastAsia="標楷體" w:hAnsi="標楷體" w:hint="eastAsia"/>
          <w:b/>
          <w:bCs/>
        </w:rPr>
        <w:t>一性圓明自然，法性天地人間，古今諸佛道同，暢演本懷大事。</w:t>
      </w:r>
    </w:p>
    <w:p w14:paraId="7DB78BCE" w14:textId="77777777" w:rsidR="00C90F72" w:rsidRDefault="00C90F72" w:rsidP="00C90F72">
      <w:pPr>
        <w:spacing w:after="0" w:line="0" w:lineRule="atLeast"/>
        <w:rPr>
          <w:rFonts w:ascii="標楷體" w:eastAsia="標楷體" w:hAnsi="標楷體"/>
        </w:rPr>
      </w:pPr>
    </w:p>
    <w:p w14:paraId="21D37AAB" w14:textId="734A1FEC" w:rsidR="00C90F72" w:rsidRPr="00C90F72" w:rsidRDefault="00C90F72" w:rsidP="00C90F72">
      <w:pPr>
        <w:spacing w:after="0" w:line="0" w:lineRule="atLeast"/>
        <w:rPr>
          <w:rFonts w:ascii="標楷體" w:eastAsia="標楷體" w:hAnsi="標楷體"/>
        </w:rPr>
      </w:pPr>
      <w:r w:rsidRPr="00C90F72">
        <w:rPr>
          <w:rFonts w:ascii="標楷體" w:eastAsia="標楷體" w:hAnsi="標楷體" w:hint="eastAsia"/>
        </w:rPr>
        <w:t>一性是圓明自然。長久以來，無始以來，一直都是這個自性圓明，與天地自然合為一體。所以法性天地還是在人間，古今諸佛，佛佛道同。無論是過去諸佛，現在釋迦牟尼佛，還有未來無量無數諸佛，性，法性自然。哪怕是每天一直告訴大家，佛性、眾生性都是平等。所以諸佛出現人間，就是為同一件事，佛佛道同。為了說法，為了能讓眾生體會、了解真理，所以來人間。來人間的一大事，就是要暢演他的本懷。</w:t>
      </w:r>
    </w:p>
    <w:p w14:paraId="4915BF4C" w14:textId="77777777" w:rsidR="00C90F72" w:rsidRPr="00C90F72" w:rsidRDefault="00C90F72" w:rsidP="00C90F72">
      <w:pPr>
        <w:spacing w:after="0" w:line="0" w:lineRule="atLeast"/>
        <w:rPr>
          <w:rFonts w:ascii="標楷體" w:eastAsia="標楷體" w:hAnsi="標楷體"/>
        </w:rPr>
      </w:pPr>
      <w:r w:rsidRPr="00C90F72">
        <w:rPr>
          <w:rFonts w:ascii="標楷體" w:eastAsia="標楷體" w:hAnsi="標楷體" w:hint="eastAsia"/>
        </w:rPr>
        <w:t>我們也說過，釋迦牟尼佛四十多年的說法，循循善誘、種種方便，也就是要能讓人人能體會。可是眾生根機鈍劣，所以佛陀要用很長的時間，應眾生的根機說法。那麼，四十二年過去了，佛陀不得不依照大自然的法則，所以也即將要滅度之時，不得不捨方便顯真實法，也就是暢演本懷。</w:t>
      </w:r>
    </w:p>
    <w:p w14:paraId="6258A3E5" w14:textId="77777777" w:rsidR="00C90F72" w:rsidRPr="00C90F72" w:rsidRDefault="00C90F72" w:rsidP="00C90F72">
      <w:pPr>
        <w:spacing w:after="0" w:line="0" w:lineRule="atLeast"/>
        <w:rPr>
          <w:rFonts w:ascii="標楷體" w:eastAsia="標楷體" w:hAnsi="標楷體"/>
        </w:rPr>
      </w:pPr>
      <w:r w:rsidRPr="00C90F72">
        <w:rPr>
          <w:rFonts w:ascii="標楷體" w:eastAsia="標楷體" w:hAnsi="標楷體" w:hint="eastAsia"/>
        </w:rPr>
        <w:t>有向大家提起，佛陀在法華會上放光顯瑞，彌勒與文殊菩薩互相對答。引起回顧過去日月燈明佛，如此，已經過去的日月燈明佛，有二萬位同名叫做日月燈明佛，同樣也是說法。最後也是說大法，名叫做無量義，同時是演說《法華經》，過去的二萬佛也是同樣，這就是佛佛道同。</w:t>
      </w:r>
    </w:p>
    <w:p w14:paraId="7D94677F" w14:textId="77777777" w:rsidR="00C90F72" w:rsidRPr="00C90F72" w:rsidRDefault="00C90F72" w:rsidP="00C90F72">
      <w:pPr>
        <w:spacing w:after="0" w:line="0" w:lineRule="atLeast"/>
        <w:rPr>
          <w:rFonts w:ascii="標楷體" w:eastAsia="標楷體" w:hAnsi="標楷體"/>
        </w:rPr>
      </w:pPr>
      <w:r w:rsidRPr="00C90F72">
        <w:rPr>
          <w:rFonts w:ascii="標楷體" w:eastAsia="標楷體" w:hAnsi="標楷體" w:hint="eastAsia"/>
        </w:rPr>
        <w:t>最後的日月燈明佛有八子，八個兒子都能夠統領天下，但是看到他們的父王出家了、成正覺了，這個境界，他的八個王子感覺人生再大的權力、如何的享福，還不如能透徹人生的道理，了解天地宇宙真諦的道理，所以也棄捨王位同時出家。那就是在日月燈明佛的當時，有一位叫做妙光菩薩。日月燈明佛的八子皆師妙光，就是拜妙光菩薩為師父。妙光菩薩就引導這八位王子深入大乘教理，這是前面一段時間已經解釋過了。</w:t>
      </w:r>
    </w:p>
    <w:p w14:paraId="41537523" w14:textId="77777777" w:rsidR="00C90F72" w:rsidRPr="00C90F72" w:rsidRDefault="00C90F72" w:rsidP="00C90F72">
      <w:pPr>
        <w:spacing w:after="0" w:line="0" w:lineRule="atLeast"/>
        <w:rPr>
          <w:rFonts w:ascii="標楷體" w:eastAsia="標楷體" w:hAnsi="標楷體"/>
        </w:rPr>
      </w:pPr>
      <w:r w:rsidRPr="00C90F72">
        <w:rPr>
          <w:rFonts w:ascii="標楷體" w:eastAsia="標楷體" w:hAnsi="標楷體" w:hint="eastAsia"/>
        </w:rPr>
        <w:t>當日月燈明佛他在定中出來時，他就要向大家宣布，大家要用心，佛法難逢、真理難會。可是人人要很了解，法與理本來就是永住人心。人人若能一理通徹，那本性自然。要知道，佛最近也即將要入涅槃了。諸佛真正難得，佛法難聞，大家要用心把握。所以向大家宣布佛即將入滅了。大家聽到佛將要入滅了，心就很擔憂。所以...</w:t>
      </w:r>
    </w:p>
    <w:p w14:paraId="66555417" w14:textId="77777777" w:rsidR="00C90F72" w:rsidRDefault="00C90F72" w:rsidP="00C90F72">
      <w:pPr>
        <w:spacing w:after="0" w:line="0" w:lineRule="atLeast"/>
        <w:rPr>
          <w:rFonts w:ascii="標楷體" w:eastAsia="標楷體" w:hAnsi="標楷體"/>
        </w:rPr>
      </w:pPr>
    </w:p>
    <w:p w14:paraId="6D3B425A" w14:textId="3F2761BB" w:rsidR="00C90F72" w:rsidRDefault="00C90F72" w:rsidP="00C90F72">
      <w:pPr>
        <w:spacing w:after="0" w:line="0" w:lineRule="atLeast"/>
        <w:rPr>
          <w:rFonts w:ascii="標楷體" w:eastAsia="標楷體" w:hAnsi="標楷體"/>
        </w:rPr>
      </w:pPr>
      <w:r w:rsidRPr="00C90F72">
        <w:rPr>
          <w:rFonts w:ascii="標楷體" w:eastAsia="標楷體" w:hAnsi="標楷體"/>
        </w:rPr>
        <w:t>08:15</w:t>
      </w:r>
      <w:r w:rsidRPr="00C90F72">
        <w:rPr>
          <w:rFonts w:ascii="標楷體" w:eastAsia="標楷體" w:hAnsi="標楷體" w:hint="eastAsia"/>
          <w:b/>
          <w:bCs/>
        </w:rPr>
        <w:t>聖主法之王，安慰無量眾，我若滅度時，汝等勿憂怖。</w:t>
      </w:r>
      <w:r w:rsidRPr="00C90F72">
        <w:rPr>
          <w:rFonts w:ascii="標楷體" w:eastAsia="標楷體" w:hAnsi="標楷體" w:hint="eastAsia"/>
        </w:rPr>
        <w:t>《法華經 序品第</w:t>
      </w:r>
      <w:r w:rsidRPr="00C90F72">
        <w:rPr>
          <w:rFonts w:ascii="標楷體" w:eastAsia="標楷體" w:hAnsi="標楷體" w:hint="eastAsia"/>
        </w:rPr>
        <w:lastRenderedPageBreak/>
        <w:t>一》</w:t>
      </w:r>
    </w:p>
    <w:p w14:paraId="109495E4" w14:textId="77777777" w:rsidR="00C90F72" w:rsidRPr="00C90F72" w:rsidRDefault="00C90F72" w:rsidP="00C90F72">
      <w:pPr>
        <w:spacing w:after="0" w:line="0" w:lineRule="atLeast"/>
        <w:rPr>
          <w:rFonts w:ascii="標楷體" w:eastAsia="標楷體" w:hAnsi="標楷體"/>
          <w:b/>
          <w:bCs/>
        </w:rPr>
      </w:pPr>
    </w:p>
    <w:p w14:paraId="156D7301" w14:textId="77777777" w:rsidR="00C90F72" w:rsidRPr="00C90F72" w:rsidRDefault="00C90F72" w:rsidP="00C90F72">
      <w:pPr>
        <w:spacing w:after="0" w:line="0" w:lineRule="atLeast"/>
        <w:rPr>
          <w:rFonts w:ascii="標楷體" w:eastAsia="標楷體" w:hAnsi="標楷體"/>
        </w:rPr>
      </w:pPr>
      <w:r w:rsidRPr="00C90F72">
        <w:rPr>
          <w:rFonts w:ascii="標楷體" w:eastAsia="標楷體" w:hAnsi="標楷體" w:hint="eastAsia"/>
        </w:rPr>
        <w:t>「聖主法之王」。什麼叫做聖主？佛就是諸聖中之上，他是諸聖的上首。所說的「聖」就是有小乘、中乘、大乘的聖人。小乘的聖人那就是聲聞，已經覺悟但是還未很透徹。或者是中乘，獨覺。大乘就是發心修菩薩行，如此也是叫做聖人。不過還是還未圓滿，所以佛稱為諸聖中之上首，所以叫做聖主。</w:t>
      </w:r>
    </w:p>
    <w:p w14:paraId="22E1AE07" w14:textId="77777777" w:rsidR="00C90F72" w:rsidRPr="00C90F72" w:rsidRDefault="00C90F72" w:rsidP="00C90F72">
      <w:pPr>
        <w:spacing w:after="0" w:line="0" w:lineRule="atLeast"/>
        <w:rPr>
          <w:rFonts w:ascii="標楷體" w:eastAsia="標楷體" w:hAnsi="標楷體"/>
        </w:rPr>
      </w:pPr>
      <w:r w:rsidRPr="00C90F72">
        <w:rPr>
          <w:rFonts w:ascii="標楷體" w:eastAsia="標楷體" w:hAnsi="標楷體" w:hint="eastAsia"/>
        </w:rPr>
        <w:t>我們人人若能發心修行，那就是要往賢與聖的方向。賢人就是賢與能，就是善心的人。聖就是要超凡，脫離凡的境界入聖的佳境，這就是修行者的目標。所以學佛從小乘、獨覺開始，一直到發心要兼利他人，入人群中的菩薩道，一直到佛，這樣非常圓滿的境界，這叫做聖主。諸聖的上首叫做聖主，也就是自在無為之意。</w:t>
      </w:r>
    </w:p>
    <w:p w14:paraId="46DE1304" w14:textId="77777777" w:rsidR="00C90F72" w:rsidRPr="00C90F72" w:rsidRDefault="00C90F72" w:rsidP="00C90F72">
      <w:pPr>
        <w:spacing w:after="0" w:line="0" w:lineRule="atLeast"/>
        <w:rPr>
          <w:rFonts w:ascii="標楷體" w:eastAsia="標楷體" w:hAnsi="標楷體"/>
        </w:rPr>
      </w:pPr>
      <w:r w:rsidRPr="00C90F72">
        <w:rPr>
          <w:rFonts w:ascii="標楷體" w:eastAsia="標楷體" w:hAnsi="標楷體" w:hint="eastAsia"/>
        </w:rPr>
        <w:t>我們凡夫就是心不自在，凡夫都有一個「迷」。凡夫就是入迷途的人叫做凡夫，看看現在的人都是迷。不知道人生的無常，就是內心迷，所以就會向外追求。這種很多人在迷，我們常常聽到有的人身體微恙。身體微恙有病，應該就要趕緊找醫師。有的人就認為，我這個病是由業來的，所以我要去消業。病是有業，業就是你過去造作，有造了身體多病痛的因。但是來到人間有了病痛，這是在天地自然之事。有人、有病就會有醫。醫道，醫的道理。所以，有病就要找醫生。</w:t>
      </w:r>
    </w:p>
    <w:p w14:paraId="508C5D70" w14:textId="77777777" w:rsidR="00C90F72" w:rsidRPr="00C90F72" w:rsidRDefault="00C90F72" w:rsidP="00C90F72">
      <w:pPr>
        <w:spacing w:after="0" w:line="0" w:lineRule="atLeast"/>
        <w:rPr>
          <w:rFonts w:ascii="標楷體" w:eastAsia="標楷體" w:hAnsi="標楷體"/>
        </w:rPr>
      </w:pPr>
      <w:r w:rsidRPr="00C90F72">
        <w:rPr>
          <w:rFonts w:ascii="標楷體" w:eastAsia="標楷體" w:hAnsi="標楷體" w:hint="eastAsia"/>
        </w:rPr>
        <w:t>但是有的人有病，不會去找醫生治，就是要求神，或者是要去消災、消業。用這種的方式，這都叫做「迷」。那麼「畏」就是畏懼，什麼時候都感到很恐懼。以為拜拜或者是去求就會天地平安。其實，要天地平安，就要四大調和；要四大調和，就要人心調和。人若不造業，沒有不調的共業，自然風調雨順，自然大地平安，這才是叫做真理。</w:t>
      </w:r>
    </w:p>
    <w:p w14:paraId="33E97B7D" w14:textId="77777777" w:rsidR="00C90F72" w:rsidRPr="00C90F72" w:rsidRDefault="00C90F72" w:rsidP="00C90F72">
      <w:pPr>
        <w:spacing w:after="0" w:line="0" w:lineRule="atLeast"/>
        <w:rPr>
          <w:rFonts w:ascii="標楷體" w:eastAsia="標楷體" w:hAnsi="標楷體"/>
        </w:rPr>
      </w:pPr>
      <w:r w:rsidRPr="00C90F72">
        <w:rPr>
          <w:rFonts w:ascii="標楷體" w:eastAsia="標楷體" w:hAnsi="標楷體" w:hint="eastAsia"/>
        </w:rPr>
        <w:t>若是無雨要求雨，颱風要求得沒有，這難啊！除非我們平時就是要用最虔誠的心，將我們的內心照顧好。我們要人人的心都很平和，自然天地的四大就能調和，這才是叫做明智，這才是叫做自然法則。那麼，我們要了解，不要只是常常畏懼，心門打不開，如此永遠就是自迷。內心迷就向外有疑，向外就迷了。</w:t>
      </w:r>
    </w:p>
    <w:p w14:paraId="1F33302C" w14:textId="77777777" w:rsidR="00C90F72" w:rsidRPr="00C90F72" w:rsidRDefault="00C90F72" w:rsidP="00C90F72">
      <w:pPr>
        <w:spacing w:after="0" w:line="0" w:lineRule="atLeast"/>
        <w:rPr>
          <w:rFonts w:ascii="標楷體" w:eastAsia="標楷體" w:hAnsi="標楷體"/>
        </w:rPr>
      </w:pPr>
      <w:r w:rsidRPr="00C90F72">
        <w:rPr>
          <w:rFonts w:ascii="標楷體" w:eastAsia="標楷體" w:hAnsi="標楷體" w:hint="eastAsia"/>
        </w:rPr>
        <w:t>所以聖主就是諸聖的上首，他已經覺悟，自覺、覺他、覺行圓滿。就是自在、輕安自在，沒有畏懼，這叫做聖。佛即將入涅槃，對佛而言他很自在。這是大自然法則，所以很自在。但是他看到大家這麼擔憂，所以，他就會來安慰。大家不必擔心，我若滅度時，汝等勿憂怖，全都不必擔心。因為後面還有一尊菩薩即將成佛。</w:t>
      </w:r>
    </w:p>
    <w:p w14:paraId="52D9B834" w14:textId="77777777" w:rsidR="00C90F72" w:rsidRDefault="00C90F72" w:rsidP="00C90F72">
      <w:pPr>
        <w:spacing w:after="0" w:line="0" w:lineRule="atLeast"/>
        <w:rPr>
          <w:rFonts w:ascii="標楷體" w:eastAsia="標楷體" w:hAnsi="標楷體"/>
        </w:rPr>
      </w:pPr>
    </w:p>
    <w:p w14:paraId="246AF2CA" w14:textId="3AF668E9" w:rsidR="00C90F72" w:rsidRDefault="00C90F72" w:rsidP="00C90F72">
      <w:pPr>
        <w:spacing w:after="0" w:line="0" w:lineRule="atLeast"/>
        <w:rPr>
          <w:rFonts w:ascii="標楷體" w:eastAsia="標楷體" w:hAnsi="標楷體"/>
        </w:rPr>
      </w:pPr>
      <w:r w:rsidRPr="00C90F72">
        <w:rPr>
          <w:rFonts w:ascii="標楷體" w:eastAsia="標楷體" w:hAnsi="標楷體"/>
        </w:rPr>
        <w:t>15:48</w:t>
      </w:r>
      <w:r w:rsidRPr="00C90F72">
        <w:rPr>
          <w:rFonts w:ascii="標楷體" w:eastAsia="標楷體" w:hAnsi="標楷體" w:hint="eastAsia"/>
          <w:b/>
          <w:bCs/>
        </w:rPr>
        <w:t>是德藏菩薩，於無漏實相，心已得通達，其次當作佛，號曰為淨身，亦度無量眾。</w:t>
      </w:r>
      <w:r w:rsidRPr="00C90F72">
        <w:rPr>
          <w:rFonts w:ascii="標楷體" w:eastAsia="標楷體" w:hAnsi="標楷體" w:hint="eastAsia"/>
        </w:rPr>
        <w:t>《法華經 序品第一》</w:t>
      </w:r>
    </w:p>
    <w:p w14:paraId="5DBDA627" w14:textId="77777777" w:rsidR="00C90F72" w:rsidRPr="00C90F72" w:rsidRDefault="00C90F72" w:rsidP="00C90F72">
      <w:pPr>
        <w:spacing w:after="0" w:line="0" w:lineRule="atLeast"/>
        <w:rPr>
          <w:rFonts w:ascii="標楷體" w:eastAsia="標楷體" w:hAnsi="標楷體"/>
        </w:rPr>
      </w:pPr>
    </w:p>
    <w:p w14:paraId="35F0F8AA" w14:textId="77777777" w:rsidR="00C90F72" w:rsidRPr="00C90F72" w:rsidRDefault="00C90F72" w:rsidP="00C90F72">
      <w:pPr>
        <w:spacing w:after="0" w:line="0" w:lineRule="atLeast"/>
        <w:rPr>
          <w:rFonts w:ascii="標楷體" w:eastAsia="標楷體" w:hAnsi="標楷體"/>
        </w:rPr>
      </w:pPr>
      <w:r w:rsidRPr="00C90F72">
        <w:rPr>
          <w:rFonts w:ascii="標楷體" w:eastAsia="標楷體" w:hAnsi="標楷體" w:hint="eastAsia"/>
        </w:rPr>
        <w:t>佛若是將要入滅時，一定授記好了未來將來成佛，還有人能來繼承佛法，在這人間還是不斷，佛法能延續下去。所以這尊菩薩叫做德藏，這尊德藏菩薩他於無漏實相。「無漏」之意就是諸法實相的道理。這個理體，道理的本體，就是無垢清淨。就如佛陀告訴我們，我們人人內心本具佛性，佛性本來清淨，天地宇宙萬物的真理皆同樣清淨。所有的法，天地萬物皆有其法，這叫做自然法則。</w:t>
      </w:r>
    </w:p>
    <w:p w14:paraId="78805DF5" w14:textId="77777777" w:rsidR="00C90F72" w:rsidRPr="00C90F72" w:rsidRDefault="00C90F72" w:rsidP="00C90F72">
      <w:pPr>
        <w:spacing w:after="0" w:line="0" w:lineRule="atLeast"/>
        <w:rPr>
          <w:rFonts w:ascii="標楷體" w:eastAsia="標楷體" w:hAnsi="標楷體"/>
        </w:rPr>
      </w:pPr>
      <w:r w:rsidRPr="00C90F72">
        <w:rPr>
          <w:rFonts w:ascii="標楷體" w:eastAsia="標楷體" w:hAnsi="標楷體" w:hint="eastAsia"/>
        </w:rPr>
        <w:t>看，綿綿春雨潤濕大地，這是對大地讓它能濕。有的種子就是在這裡開始將要繁榮茂盛之時，所以需要有春雨。這雨水是清淨，本來就是清淨，大地本來也是清淨。所以無論是大地，或者是水都是清淨的。所以說來道理，水性清淨，</w:t>
      </w:r>
      <w:r w:rsidRPr="00C90F72">
        <w:rPr>
          <w:rFonts w:ascii="標楷體" w:eastAsia="標楷體" w:hAnsi="標楷體" w:hint="eastAsia"/>
        </w:rPr>
        <w:lastRenderedPageBreak/>
        <w:t>地，土地也是清淨，一切都清淨。如同我們的心，心地清淨，所以外面一切萬法都是清淨。</w:t>
      </w:r>
    </w:p>
    <w:p w14:paraId="6FA175CA" w14:textId="77777777" w:rsidR="00C90F72" w:rsidRPr="00C90F72" w:rsidRDefault="00C90F72" w:rsidP="00C90F72">
      <w:pPr>
        <w:spacing w:after="0" w:line="0" w:lineRule="atLeast"/>
        <w:rPr>
          <w:rFonts w:ascii="標楷體" w:eastAsia="標楷體" w:hAnsi="標楷體"/>
        </w:rPr>
      </w:pPr>
      <w:r w:rsidRPr="00C90F72">
        <w:rPr>
          <w:rFonts w:ascii="標楷體" w:eastAsia="標楷體" w:hAnsi="標楷體" w:hint="eastAsia"/>
        </w:rPr>
        <w:t>但是我們眾生凡夫迷失了，我們就是在外面受了很多的污染。種種的法，我們都讓它漏掉，清淨的法我們都漏掉了。過去什麼事情都不知道，才又再來重新學。人人本具有其功能，但是還要再重新學習，學起來的，我們同樣能恢復我們的功能。這就是學了之後，你如何這個動作呢？我忘記了。忘記就是漏掉。</w:t>
      </w:r>
    </w:p>
    <w:p w14:paraId="2030B4E8" w14:textId="77777777" w:rsidR="00C90F72" w:rsidRPr="00C90F72" w:rsidRDefault="00C90F72" w:rsidP="00C90F72">
      <w:pPr>
        <w:spacing w:after="0" w:line="0" w:lineRule="atLeast"/>
        <w:rPr>
          <w:rFonts w:ascii="標楷體" w:eastAsia="標楷體" w:hAnsi="標楷體"/>
        </w:rPr>
      </w:pPr>
      <w:r w:rsidRPr="00C90F72">
        <w:rPr>
          <w:rFonts w:ascii="標楷體" w:eastAsia="標楷體" w:hAnsi="標楷體" w:hint="eastAsia"/>
        </w:rPr>
        <w:t>你已經學了、學會了，過了一段時間再回來要操作，那個動作就遲緩了、比較鈍了。你不是都很清楚嗎？我很久沒有操作了，所以我現在動作沒有很俐落，不很清楚、比較遲鈍。有的人就說，我全都忘光了，這就叫做漏掉。本來你學會了，為什麼讓它漏掉呢？法沒有放在心，我們所學的一切都一樣。不是告訴過你？你說你知道。對，你告訴過我，我了解，不過我又忘記了，也是同樣又漏掉了。</w:t>
      </w:r>
    </w:p>
    <w:p w14:paraId="0798D8C3" w14:textId="77777777" w:rsidR="00C90F72" w:rsidRPr="00C90F72" w:rsidRDefault="00C90F72" w:rsidP="00C90F72">
      <w:pPr>
        <w:spacing w:after="0" w:line="0" w:lineRule="atLeast"/>
        <w:rPr>
          <w:rFonts w:ascii="標楷體" w:eastAsia="標楷體" w:hAnsi="標楷體"/>
        </w:rPr>
      </w:pPr>
      <w:r w:rsidRPr="00C90F72">
        <w:rPr>
          <w:rFonts w:ascii="標楷體" w:eastAsia="標楷體" w:hAnsi="標楷體" w:hint="eastAsia"/>
        </w:rPr>
        <w:t>無論是聽佛法也是很快就忘記了，所以這「忘記了」叫做漏。或者是還未學，這就是尚未啟發。不過我們人人本性，都每項都很具足，只是將它忘記了，我們要重新學起。佛法人人本具，人人都與佛同等的智慧。為何佛講話講那麼久？因為佛陀要來將就我們的根機，看我們的知識多高，說我們能懂的法。其實，我們與佛的智慧皆平等。</w:t>
      </w:r>
    </w:p>
    <w:p w14:paraId="0DC07853" w14:textId="77777777" w:rsidR="00C90F72" w:rsidRPr="00C90F72" w:rsidRDefault="00C90F72" w:rsidP="00C90F72">
      <w:pPr>
        <w:spacing w:after="0" w:line="0" w:lineRule="atLeast"/>
        <w:rPr>
          <w:rFonts w:ascii="標楷體" w:eastAsia="標楷體" w:hAnsi="標楷體"/>
        </w:rPr>
      </w:pPr>
      <w:r w:rsidRPr="00C90F72">
        <w:rPr>
          <w:rFonts w:ascii="標楷體" w:eastAsia="標楷體" w:hAnsi="標楷體" w:hint="eastAsia"/>
        </w:rPr>
        <w:t>為何我們現在那個「智慧」消失了，「知識」要再培養，知識還有高、有低，這就是我們人。所以說來，「無漏」就是清淨無煩惱之法，就是我們人人的本性。外面的煩惱，貪、瞋、癡、我慢、懷疑，這些東西都沒有染著於我們的心，這叫做無漏。我們還是很充足的慧命存在，一點都沒有漏掉，具足本性是清淨。這叫做清淨無染、無煩惱的法，就是三乘聖人。自覺、覺他、覺行圓滿之後，運悲入群眾中度眾生，這就是完全都沒有污染著心，如此就是覺行圓滿。這叫做大乘聖人。</w:t>
      </w:r>
    </w:p>
    <w:p w14:paraId="2BD4C692" w14:textId="77777777" w:rsidR="00C90F72" w:rsidRPr="00C90F72" w:rsidRDefault="00C90F72" w:rsidP="00C90F72">
      <w:pPr>
        <w:spacing w:after="0" w:line="0" w:lineRule="atLeast"/>
        <w:rPr>
          <w:rFonts w:ascii="標楷體" w:eastAsia="標楷體" w:hAnsi="標楷體"/>
        </w:rPr>
      </w:pPr>
      <w:r w:rsidRPr="00C90F72">
        <w:rPr>
          <w:rFonts w:ascii="標楷體" w:eastAsia="標楷體" w:hAnsi="標楷體" w:hint="eastAsia"/>
        </w:rPr>
        <w:t>三乘聖人他們一定要從戒、定、慧開始。我們要守戒，戒能防非止惡。「防非」就是不對的事，我們要很清楚這是不對的，我們不要去犯了。不該做的，我們若去犯，這叫做犯戒。若是犯戒就是造業，我們修行就是不想再造業，所以我們要第一步要「戒」，惡的事情到我們面前，我們要及時防止，如此叫做防非止惡，叫做「戒」。我們了解了、道理清楚了，「大時代需明大是非」。我們要修行是一大事，所以我們要是非分清楚。</w:t>
      </w:r>
    </w:p>
    <w:p w14:paraId="1CD28E48" w14:textId="77777777" w:rsidR="00C90F72" w:rsidRPr="00C90F72" w:rsidRDefault="00C90F72" w:rsidP="00C90F72">
      <w:pPr>
        <w:spacing w:after="0" w:line="0" w:lineRule="atLeast"/>
        <w:rPr>
          <w:rFonts w:ascii="標楷體" w:eastAsia="標楷體" w:hAnsi="標楷體"/>
        </w:rPr>
      </w:pPr>
      <w:r w:rsidRPr="00C90F72">
        <w:rPr>
          <w:rFonts w:ascii="標楷體" w:eastAsia="標楷體" w:hAnsi="標楷體" w:hint="eastAsia"/>
        </w:rPr>
        <w:t>戒之後，我們心要定，知道人生的方向。我們要將這個方向，要方向正確，心若認定方向正確，我們的心就定下來，不會受周圍環境影響。有的人就想要修行，倘若外面的境界來誘惑我們，或者是有苦難事現前時，心就又搖動了，這叫做沒有定心。修行必定心要定。這業過去既造，周圍的環境難免時時現前，我們必定要穩定我們的心。無論何種欲現前，我們也不會受誘引，或者是我們有何坎坷的環境現前，我們也應該要把握。現在我的環境是過去所造而得，過去有這個因，我現在有這個果。但是我現在所造作的是為未來種因。這就是心能定，道理都很清楚，這叫做智慧。有智慧的人，他能分別是非、了解道理。心能定，道理就會現前，這叫做「戒 定 慧」。</w:t>
      </w:r>
    </w:p>
    <w:p w14:paraId="54A91F52" w14:textId="77777777" w:rsidR="00C90F72" w:rsidRPr="00C90F72" w:rsidRDefault="00C90F72" w:rsidP="00C90F72">
      <w:pPr>
        <w:spacing w:after="0" w:line="0" w:lineRule="atLeast"/>
        <w:rPr>
          <w:rFonts w:ascii="標楷體" w:eastAsia="標楷體" w:hAnsi="標楷體"/>
        </w:rPr>
      </w:pPr>
      <w:r w:rsidRPr="00C90F72">
        <w:rPr>
          <w:rFonts w:ascii="標楷體" w:eastAsia="標楷體" w:hAnsi="標楷體" w:hint="eastAsia"/>
        </w:rPr>
        <w:t>戒、定、慧，就是要在佛的道理中，聽、聞、思、修。要用心聽，聽了之後要好好思考，思考正確的方向，我們要精進。若能如此，戒定慧具足於我們的心，就叫做無漏，沒有漏失。智慧充足沒有漏失，這就是「出世無漏法」。我們要知道，學佛就是要學得出世無漏。</w:t>
      </w:r>
    </w:p>
    <w:p w14:paraId="77236B58" w14:textId="77777777" w:rsidR="00C90F72" w:rsidRPr="00C90F72" w:rsidRDefault="00C90F72" w:rsidP="00C90F72">
      <w:pPr>
        <w:spacing w:after="0" w:line="0" w:lineRule="atLeast"/>
        <w:rPr>
          <w:rFonts w:ascii="標楷體" w:eastAsia="標楷體" w:hAnsi="標楷體"/>
        </w:rPr>
      </w:pPr>
      <w:r w:rsidRPr="00C90F72">
        <w:rPr>
          <w:rFonts w:ascii="標楷體" w:eastAsia="標楷體" w:hAnsi="標楷體" w:hint="eastAsia"/>
        </w:rPr>
        <w:t>我們前面說過佛陀安慰大家，我若滅度後，還有德藏菩薩，將來也將成佛。他</w:t>
      </w:r>
      <w:r w:rsidRPr="00C90F72">
        <w:rPr>
          <w:rFonts w:ascii="標楷體" w:eastAsia="標楷體" w:hAnsi="標楷體" w:hint="eastAsia"/>
        </w:rPr>
        <w:lastRenderedPageBreak/>
        <w:t>能在無漏智慧中來成就，所以世間的實相他很具足、了解，心都一切通達，通達一切道理。所以「其次當作佛」，他即將成佛了。他距成佛的時間還有一段，所以未來成佛，他的名稱叫做「淨身」，亦度無量眾。這就是佛陀要告訴大家，自然法則是如此。哪怕是成佛，還是要有入滅的時刻。不過佛陀入滅、入涅槃之後，後面還會有佛出現人間。因為人間的道理不能消滅，所以這尊佛若是滅度，又再授記還會有佛會來教育人間。</w:t>
      </w:r>
    </w:p>
    <w:p w14:paraId="24DA1804" w14:textId="77777777" w:rsidR="00C90F72" w:rsidRPr="00C90F72" w:rsidRDefault="00C90F72" w:rsidP="00C90F72">
      <w:pPr>
        <w:spacing w:after="0" w:line="0" w:lineRule="atLeast"/>
        <w:rPr>
          <w:rFonts w:ascii="標楷體" w:eastAsia="標楷體" w:hAnsi="標楷體"/>
        </w:rPr>
      </w:pPr>
      <w:r w:rsidRPr="00C90F72">
        <w:rPr>
          <w:rFonts w:ascii="標楷體" w:eastAsia="標楷體" w:hAnsi="標楷體" w:hint="eastAsia"/>
        </w:rPr>
        <w:t>所以這日月燈明佛向大眾宣告他將要入涅槃，同時向大家宣告他入涅槃後，德藏菩薩即將成佛。同樣以世間實相，無漏無染清淨的道理來教化人間。所以這段經文完全就是在敘述日月燈明佛在法會上向大家宣告，也是在暗示大家，佛陀釋迦牟尼佛講《法華經》，也就是開始將要準備涅槃的時刻了。這也是暗示、警告，人人要虔誠精進用功。各位菩薩，大自然法則都是如此。所以我們要時時多用心。</w:t>
      </w:r>
    </w:p>
    <w:p w14:paraId="5DD80D78" w14:textId="77777777" w:rsidR="00C90F72" w:rsidRPr="00C90F72" w:rsidRDefault="00C90F72" w:rsidP="00C90F72">
      <w:pPr>
        <w:spacing w:after="0" w:line="0" w:lineRule="atLeast"/>
        <w:rPr>
          <w:rFonts w:ascii="標楷體" w:eastAsia="標楷體" w:hAnsi="標楷體"/>
        </w:rPr>
      </w:pPr>
    </w:p>
    <w:p w14:paraId="4489A164" w14:textId="77777777" w:rsidR="00C90F72" w:rsidRPr="00C90F72" w:rsidRDefault="00C90F72" w:rsidP="00C90F72">
      <w:pPr>
        <w:spacing w:after="0" w:line="0" w:lineRule="atLeast"/>
        <w:rPr>
          <w:rFonts w:ascii="標楷體" w:eastAsia="標楷體" w:hAnsi="標楷體"/>
        </w:rPr>
      </w:pPr>
    </w:p>
    <w:p w14:paraId="30A02770" w14:textId="6F014946" w:rsidR="00C90F72" w:rsidRPr="00C90F72" w:rsidRDefault="00C90F72" w:rsidP="00C90F72">
      <w:pPr>
        <w:spacing w:after="0" w:line="0" w:lineRule="atLeast"/>
        <w:rPr>
          <w:rFonts w:ascii="標楷體" w:eastAsia="標楷體" w:hAnsi="標楷體"/>
        </w:rPr>
      </w:pPr>
      <w:r w:rsidRPr="00C90F72">
        <w:rPr>
          <w:rFonts w:ascii="標楷體" w:eastAsia="標楷體" w:hAnsi="標楷體" w:hint="eastAsia"/>
        </w:rPr>
        <w:t>～證嚴上人講述於2012年03月10日～</w:t>
      </w:r>
    </w:p>
    <w:sectPr w:rsidR="00C90F72" w:rsidRPr="00C90F7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A2425" w14:textId="77777777" w:rsidR="00601C9B" w:rsidRDefault="00601C9B" w:rsidP="00F12F96">
      <w:pPr>
        <w:spacing w:after="0" w:line="240" w:lineRule="auto"/>
      </w:pPr>
      <w:r>
        <w:separator/>
      </w:r>
    </w:p>
  </w:endnote>
  <w:endnote w:type="continuationSeparator" w:id="0">
    <w:p w14:paraId="734176D9" w14:textId="77777777" w:rsidR="00601C9B" w:rsidRDefault="00601C9B" w:rsidP="00F12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5B809" w14:textId="77777777" w:rsidR="00601C9B" w:rsidRDefault="00601C9B" w:rsidP="00F12F96">
      <w:pPr>
        <w:spacing w:after="0" w:line="240" w:lineRule="auto"/>
      </w:pPr>
      <w:r>
        <w:separator/>
      </w:r>
    </w:p>
  </w:footnote>
  <w:footnote w:type="continuationSeparator" w:id="0">
    <w:p w14:paraId="32FC4C6A" w14:textId="77777777" w:rsidR="00601C9B" w:rsidRDefault="00601C9B" w:rsidP="00F12F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F72"/>
    <w:rsid w:val="001759ED"/>
    <w:rsid w:val="00601C9B"/>
    <w:rsid w:val="006A601D"/>
    <w:rsid w:val="009D46CB"/>
    <w:rsid w:val="00A10AB3"/>
    <w:rsid w:val="00C90F72"/>
    <w:rsid w:val="00F12F96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4257D6"/>
  <w15:chartTrackingRefBased/>
  <w15:docId w15:val="{30147E52-DA5A-4416-97DA-B5799425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0F7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90F7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0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0F72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0F72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0F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0F7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0F7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0F7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0F7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90F7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90F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90F7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90F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90F7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90F7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90F7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90F7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90F7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0F7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90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0F7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90F7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90F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90F7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90F7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90F7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90F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90F7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90F7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12F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F12F96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F12F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F12F9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607</Words>
  <Characters>3461</Characters>
  <Application>Microsoft Office Word</Application>
  <DocSecurity>0</DocSecurity>
  <Lines>28</Lines>
  <Paragraphs>8</Paragraphs>
  <ScaleCrop>false</ScaleCrop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2</cp:revision>
  <dcterms:created xsi:type="dcterms:W3CDTF">2026-07-21T04:45:00Z</dcterms:created>
  <dcterms:modified xsi:type="dcterms:W3CDTF">2026-07-24T09:01:00Z</dcterms:modified>
</cp:coreProperties>
</file>