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BD26B6" w14:textId="5E0B26AD" w:rsidR="00572E95" w:rsidRPr="00572E95" w:rsidRDefault="00572E95" w:rsidP="00572E95">
      <w:pPr>
        <w:spacing w:after="0" w:line="0" w:lineRule="atLeast"/>
        <w:jc w:val="both"/>
        <w:rPr>
          <w:rStyle w:val="yt-core-attributed-string--link-inherit-color"/>
          <w:rFonts w:ascii="標楷體" w:eastAsia="標楷體" w:hAnsi="標楷體"/>
          <w:color w:val="131313"/>
          <w:bdr w:val="none" w:sz="0" w:space="0" w:color="auto" w:frame="1"/>
        </w:rPr>
      </w:pPr>
      <w:r w:rsidRPr="00572E95">
        <w:rPr>
          <w:rStyle w:val="yt-core-attributed-string--link-inherit-color"/>
          <w:rFonts w:ascii="標楷體" w:eastAsia="標楷體" w:hAnsi="標楷體" w:hint="eastAsia"/>
          <w:color w:val="131313"/>
          <w:bdr w:val="none" w:sz="0" w:space="0" w:color="auto" w:frame="1"/>
        </w:rPr>
        <w:t>※【202607</w:t>
      </w:r>
      <w:r w:rsidRPr="00572E95">
        <w:rPr>
          <w:rStyle w:val="yt-core-attributed-string--link-inherit-color"/>
          <w:rFonts w:ascii="標楷體" w:eastAsia="標楷體" w:hAnsi="標楷體" w:hint="eastAsia"/>
          <w:color w:val="131313"/>
          <w:bdr w:val="none" w:sz="0" w:space="0" w:color="auto" w:frame="1"/>
        </w:rPr>
        <w:t>10</w:t>
      </w:r>
      <w:r w:rsidRPr="00572E95">
        <w:rPr>
          <w:rStyle w:val="yt-core-attributed-string--link-inherit-color"/>
          <w:rFonts w:ascii="標楷體" w:eastAsia="標楷體" w:hAnsi="標楷體" w:hint="eastAsia"/>
          <w:color w:val="131313"/>
          <w:bdr w:val="none" w:sz="0" w:space="0" w:color="auto" w:frame="1"/>
        </w:rPr>
        <w:t>早課連線‧法華經】</w:t>
      </w:r>
    </w:p>
    <w:p w14:paraId="649453DA" w14:textId="4219DE2C" w:rsidR="00572E95" w:rsidRPr="00572E95" w:rsidRDefault="00572E95" w:rsidP="00572E95">
      <w:pPr>
        <w:spacing w:after="0" w:line="0" w:lineRule="atLeast"/>
        <w:jc w:val="both"/>
        <w:rPr>
          <w:rStyle w:val="yt-core-attributed-string--link-inherit-color"/>
          <w:rFonts w:ascii="標楷體" w:eastAsia="標楷體" w:hAnsi="標楷體"/>
          <w:b/>
          <w:bCs/>
          <w:color w:val="131313"/>
          <w:bdr w:val="none" w:sz="0" w:space="0" w:color="auto" w:frame="1"/>
        </w:rPr>
      </w:pPr>
      <w:r w:rsidRPr="00572E95">
        <w:rPr>
          <w:rStyle w:val="yt-core-attributed-string--link-inherit-color"/>
          <w:rFonts w:ascii="標楷體" w:eastAsia="標楷體" w:hAnsi="標楷體" w:hint="eastAsia"/>
          <w:b/>
          <w:bCs/>
          <w:color w:val="131313"/>
          <w:bdr w:val="none" w:sz="0" w:space="0" w:color="auto" w:frame="1"/>
        </w:rPr>
        <w:t>《靜思妙蓮華》15</w:t>
      </w:r>
      <w:r w:rsidRPr="00572E95">
        <w:rPr>
          <w:rStyle w:val="yt-core-attributed-string--link-inherit-color"/>
          <w:rFonts w:ascii="標楷體" w:eastAsia="標楷體" w:hAnsi="標楷體" w:hint="eastAsia"/>
          <w:b/>
          <w:bCs/>
          <w:color w:val="131313"/>
          <w:bdr w:val="none" w:sz="0" w:space="0" w:color="auto" w:frame="1"/>
        </w:rPr>
        <w:t>8</w:t>
      </w:r>
      <w:r w:rsidRPr="00572E95">
        <w:rPr>
          <w:rStyle w:val="yt-core-attributed-string--link-inherit-color"/>
          <w:rFonts w:ascii="標楷體" w:eastAsia="標楷體" w:hAnsi="標楷體" w:hint="eastAsia"/>
          <w:b/>
          <w:bCs/>
          <w:color w:val="131313"/>
          <w:bdr w:val="none" w:sz="0" w:space="0" w:color="auto" w:frame="1"/>
        </w:rPr>
        <w:t>.</w:t>
      </w:r>
      <w:proofErr w:type="gramStart"/>
      <w:r w:rsidRPr="00572E95">
        <w:rPr>
          <w:rStyle w:val="yt-core-attributed-string--link-inherit-color"/>
          <w:rFonts w:ascii="標楷體" w:eastAsia="標楷體" w:hAnsi="標楷體"/>
          <w:b/>
          <w:bCs/>
          <w:color w:val="131313"/>
          <w:bdr w:val="none" w:sz="0" w:space="0" w:color="auto" w:frame="1"/>
        </w:rPr>
        <w:t>讚</w:t>
      </w:r>
      <w:proofErr w:type="gramEnd"/>
      <w:r w:rsidRPr="00572E95">
        <w:rPr>
          <w:rStyle w:val="yt-core-attributed-string--link-inherit-color"/>
          <w:rFonts w:ascii="標楷體" w:eastAsia="標楷體" w:hAnsi="標楷體"/>
          <w:b/>
          <w:bCs/>
          <w:color w:val="131313"/>
          <w:bdr w:val="none" w:sz="0" w:space="0" w:color="auto" w:frame="1"/>
        </w:rPr>
        <w:t>佛相好度眾生</w:t>
      </w:r>
    </w:p>
    <w:p w14:paraId="76D5B8B3" w14:textId="5E70DE8B" w:rsidR="00572E95" w:rsidRPr="00572E95" w:rsidRDefault="00572E95" w:rsidP="00572E95">
      <w:pPr>
        <w:spacing w:after="0" w:line="0" w:lineRule="atLeast"/>
        <w:jc w:val="both"/>
        <w:rPr>
          <w:rFonts w:ascii="標楷體" w:eastAsia="標楷體" w:hAnsi="標楷體" w:hint="eastAsia"/>
          <w:b/>
          <w:bCs/>
          <w:color w:val="131313"/>
          <w:bdr w:val="none" w:sz="0" w:space="0" w:color="auto" w:frame="1"/>
        </w:rPr>
      </w:pPr>
      <w:r w:rsidRPr="00572E95">
        <w:rPr>
          <w:rFonts w:ascii="標楷體" w:eastAsia="標楷體" w:hAnsi="標楷體"/>
          <w:b/>
          <w:bCs/>
          <w:color w:val="131313"/>
          <w:bdr w:val="none" w:sz="0" w:space="0" w:color="auto" w:frame="1"/>
        </w:rPr>
        <w:t>https://www.youtube.com/watch?v=78fII2c0fWc</w:t>
      </w:r>
    </w:p>
    <w:p w14:paraId="2961C5D0" w14:textId="77777777" w:rsidR="00572E95" w:rsidRPr="00572E95" w:rsidRDefault="00572E95" w:rsidP="00572E95">
      <w:pPr>
        <w:spacing w:after="0" w:line="0" w:lineRule="atLeast"/>
        <w:rPr>
          <w:rFonts w:ascii="標楷體" w:eastAsia="標楷體" w:hAnsi="標楷體"/>
          <w:b/>
          <w:bCs/>
        </w:rPr>
      </w:pPr>
    </w:p>
    <w:p w14:paraId="26EE7A75" w14:textId="77777777" w:rsidR="00572E95" w:rsidRPr="00572E95" w:rsidRDefault="00572E95" w:rsidP="00572E95">
      <w:pPr>
        <w:spacing w:after="0" w:line="0" w:lineRule="atLeast"/>
        <w:rPr>
          <w:rFonts w:ascii="標楷體" w:eastAsia="標楷體" w:hAnsi="標楷體"/>
          <w:b/>
          <w:bCs/>
          <w:shd w:val="pct15" w:color="auto" w:fill="FFFFFF"/>
        </w:rPr>
      </w:pPr>
      <w:r w:rsidRPr="00572E95">
        <w:rPr>
          <w:rFonts w:ascii="標楷體" w:eastAsia="標楷體" w:hAnsi="標楷體" w:hint="eastAsia"/>
          <w:b/>
          <w:bCs/>
          <w:shd w:val="pct15" w:color="auto" w:fill="FFFFFF"/>
        </w:rPr>
        <w:t>【經文】</w:t>
      </w:r>
    </w:p>
    <w:p w14:paraId="25DC8F55" w14:textId="544F22F1" w:rsidR="00572E95" w:rsidRPr="00572E95" w:rsidRDefault="00572E95" w:rsidP="00572E95">
      <w:pPr>
        <w:spacing w:after="0" w:line="0" w:lineRule="atLeast"/>
        <w:rPr>
          <w:rFonts w:ascii="標楷體" w:eastAsia="標楷體" w:hAnsi="標楷體"/>
          <w:b/>
          <w:bCs/>
        </w:rPr>
      </w:pPr>
      <w:r w:rsidRPr="00572E95">
        <w:rPr>
          <w:rFonts w:ascii="標楷體" w:eastAsia="標楷體" w:hAnsi="標楷體"/>
          <w:b/>
          <w:bCs/>
        </w:rPr>
        <w:t>◎</w:t>
      </w:r>
      <w:r w:rsidRPr="00572E95">
        <w:rPr>
          <w:rFonts w:ascii="標楷體" w:eastAsia="標楷體" w:hAnsi="標楷體" w:hint="eastAsia"/>
          <w:b/>
          <w:bCs/>
        </w:rPr>
        <w:t>示為丈六</w:t>
      </w:r>
      <w:proofErr w:type="gramStart"/>
      <w:r w:rsidRPr="00572E95">
        <w:rPr>
          <w:rFonts w:ascii="標楷體" w:eastAsia="標楷體" w:hAnsi="標楷體" w:hint="eastAsia"/>
          <w:b/>
          <w:bCs/>
        </w:rPr>
        <w:t>紫金暉</w:t>
      </w:r>
      <w:proofErr w:type="gramEnd"/>
      <w:r w:rsidRPr="00572E95">
        <w:rPr>
          <w:rFonts w:ascii="標楷體" w:eastAsia="標楷體" w:hAnsi="標楷體" w:hint="eastAsia"/>
          <w:b/>
          <w:bCs/>
        </w:rPr>
        <w:t>，</w:t>
      </w:r>
      <w:r w:rsidRPr="00572E95">
        <w:rPr>
          <w:rFonts w:ascii="標楷體" w:eastAsia="標楷體" w:hAnsi="標楷體" w:hint="eastAsia"/>
          <w:b/>
          <w:bCs/>
        </w:rPr>
        <w:t>方整照</w:t>
      </w:r>
      <w:proofErr w:type="gramStart"/>
      <w:r w:rsidRPr="00572E95">
        <w:rPr>
          <w:rFonts w:ascii="標楷體" w:eastAsia="標楷體" w:hAnsi="標楷體" w:hint="eastAsia"/>
          <w:b/>
          <w:bCs/>
        </w:rPr>
        <w:t>曜</w:t>
      </w:r>
      <w:proofErr w:type="gramEnd"/>
      <w:r w:rsidRPr="00572E95">
        <w:rPr>
          <w:rFonts w:ascii="標楷體" w:eastAsia="標楷體" w:hAnsi="標楷體" w:hint="eastAsia"/>
          <w:b/>
          <w:bCs/>
        </w:rPr>
        <w:t>甚</w:t>
      </w:r>
      <w:proofErr w:type="gramStart"/>
      <w:r w:rsidRPr="00572E95">
        <w:rPr>
          <w:rFonts w:ascii="標楷體" w:eastAsia="標楷體" w:hAnsi="標楷體" w:hint="eastAsia"/>
          <w:b/>
          <w:bCs/>
        </w:rPr>
        <w:t>明徹</w:t>
      </w:r>
      <w:proofErr w:type="gramEnd"/>
      <w:r w:rsidRPr="00572E95">
        <w:rPr>
          <w:rFonts w:ascii="標楷體" w:eastAsia="標楷體" w:hAnsi="標楷體" w:hint="eastAsia"/>
          <w:b/>
          <w:bCs/>
        </w:rPr>
        <w:t>，</w:t>
      </w:r>
      <w:proofErr w:type="gramStart"/>
      <w:r w:rsidRPr="00572E95">
        <w:rPr>
          <w:rFonts w:ascii="標楷體" w:eastAsia="標楷體" w:hAnsi="標楷體" w:hint="eastAsia"/>
          <w:b/>
          <w:bCs/>
        </w:rPr>
        <w:t>毫相月旋項</w:t>
      </w:r>
      <w:proofErr w:type="gramEnd"/>
      <w:r w:rsidRPr="00572E95">
        <w:rPr>
          <w:rFonts w:ascii="標楷體" w:eastAsia="標楷體" w:hAnsi="標楷體" w:hint="eastAsia"/>
          <w:b/>
          <w:bCs/>
        </w:rPr>
        <w:t>日光</w:t>
      </w:r>
      <w:r w:rsidRPr="00572E95">
        <w:rPr>
          <w:rFonts w:ascii="標楷體" w:eastAsia="標楷體" w:hAnsi="標楷體" w:hint="eastAsia"/>
          <w:b/>
          <w:bCs/>
        </w:rPr>
        <w:t>，</w:t>
      </w:r>
      <w:r w:rsidRPr="00572E95">
        <w:rPr>
          <w:rFonts w:ascii="標楷體" w:eastAsia="標楷體" w:hAnsi="標楷體" w:hint="eastAsia"/>
          <w:b/>
          <w:bCs/>
        </w:rPr>
        <w:t>旋</w:t>
      </w:r>
      <w:proofErr w:type="gramStart"/>
      <w:r w:rsidRPr="00572E95">
        <w:rPr>
          <w:rFonts w:ascii="標楷體" w:eastAsia="標楷體" w:hAnsi="標楷體" w:hint="eastAsia"/>
          <w:b/>
          <w:bCs/>
        </w:rPr>
        <w:t>髮紺青頂肉髻</w:t>
      </w:r>
      <w:proofErr w:type="gramEnd"/>
      <w:r w:rsidRPr="00572E95">
        <w:rPr>
          <w:rFonts w:ascii="標楷體" w:eastAsia="標楷體" w:hAnsi="標楷體" w:hint="eastAsia"/>
          <w:b/>
          <w:bCs/>
        </w:rPr>
        <w:t>。</w:t>
      </w:r>
      <w:r w:rsidRPr="00572E95">
        <w:rPr>
          <w:rFonts w:ascii="標楷體" w:eastAsia="標楷體" w:hAnsi="標楷體" w:hint="eastAsia"/>
          <w:b/>
          <w:bCs/>
        </w:rPr>
        <w:t>《無量義經 德行品第一》</w:t>
      </w:r>
    </w:p>
    <w:p w14:paraId="19736588" w14:textId="0FDE0AC0" w:rsidR="00572E95" w:rsidRPr="00572E95" w:rsidRDefault="00572E95" w:rsidP="00572E95">
      <w:pPr>
        <w:spacing w:after="0" w:line="0" w:lineRule="atLeast"/>
        <w:rPr>
          <w:rFonts w:ascii="標楷體" w:eastAsia="標楷體" w:hAnsi="標楷體"/>
          <w:b/>
          <w:bCs/>
        </w:rPr>
      </w:pPr>
      <w:r w:rsidRPr="00572E95">
        <w:rPr>
          <w:rFonts w:ascii="標楷體" w:eastAsia="標楷體" w:hAnsi="標楷體"/>
          <w:b/>
          <w:bCs/>
        </w:rPr>
        <w:t>◎</w:t>
      </w:r>
      <w:r w:rsidRPr="00572E95">
        <w:rPr>
          <w:rFonts w:ascii="標楷體" w:eastAsia="標楷體" w:hAnsi="標楷體" w:hint="eastAsia"/>
          <w:b/>
          <w:bCs/>
        </w:rPr>
        <w:t>表裡</w:t>
      </w:r>
      <w:proofErr w:type="gramStart"/>
      <w:r w:rsidRPr="00572E95">
        <w:rPr>
          <w:rFonts w:ascii="標楷體" w:eastAsia="標楷體" w:hAnsi="標楷體" w:hint="eastAsia"/>
          <w:b/>
          <w:bCs/>
        </w:rPr>
        <w:t>映徹淨無</w:t>
      </w:r>
      <w:proofErr w:type="gramEnd"/>
      <w:r w:rsidRPr="00572E95">
        <w:rPr>
          <w:rFonts w:ascii="標楷體" w:eastAsia="標楷體" w:hAnsi="標楷體" w:hint="eastAsia"/>
          <w:b/>
          <w:bCs/>
        </w:rPr>
        <w:t>垢</w:t>
      </w:r>
      <w:r w:rsidRPr="00572E95">
        <w:rPr>
          <w:rFonts w:ascii="標楷體" w:eastAsia="標楷體" w:hAnsi="標楷體" w:hint="eastAsia"/>
          <w:b/>
          <w:bCs/>
        </w:rPr>
        <w:t>，</w:t>
      </w:r>
      <w:r w:rsidRPr="00572E95">
        <w:rPr>
          <w:rFonts w:ascii="標楷體" w:eastAsia="標楷體" w:hAnsi="標楷體" w:hint="eastAsia"/>
          <w:b/>
          <w:bCs/>
        </w:rPr>
        <w:t>淨水</w:t>
      </w:r>
      <w:proofErr w:type="gramStart"/>
      <w:r w:rsidRPr="00572E95">
        <w:rPr>
          <w:rFonts w:ascii="標楷體" w:eastAsia="標楷體" w:hAnsi="標楷體" w:hint="eastAsia"/>
          <w:b/>
          <w:bCs/>
        </w:rPr>
        <w:t>莫染不受塵</w:t>
      </w:r>
      <w:proofErr w:type="gramEnd"/>
      <w:r w:rsidRPr="00572E95">
        <w:rPr>
          <w:rFonts w:ascii="標楷體" w:eastAsia="標楷體" w:hAnsi="標楷體" w:hint="eastAsia"/>
          <w:b/>
          <w:bCs/>
        </w:rPr>
        <w:t>，</w:t>
      </w:r>
      <w:r w:rsidRPr="00572E95">
        <w:rPr>
          <w:rFonts w:ascii="標楷體" w:eastAsia="標楷體" w:hAnsi="標楷體" w:hint="eastAsia"/>
          <w:b/>
          <w:bCs/>
        </w:rPr>
        <w:t>如是等相三十二</w:t>
      </w:r>
      <w:r w:rsidRPr="00572E95">
        <w:rPr>
          <w:rFonts w:ascii="標楷體" w:eastAsia="標楷體" w:hAnsi="標楷體" w:hint="eastAsia"/>
          <w:b/>
          <w:bCs/>
        </w:rPr>
        <w:t>，</w:t>
      </w:r>
      <w:r w:rsidRPr="00572E95">
        <w:rPr>
          <w:rFonts w:ascii="標楷體" w:eastAsia="標楷體" w:hAnsi="標楷體" w:hint="eastAsia"/>
          <w:b/>
          <w:bCs/>
        </w:rPr>
        <w:t>八十種好似可見</w:t>
      </w:r>
      <w:r w:rsidRPr="00572E95">
        <w:rPr>
          <w:rFonts w:ascii="標楷體" w:eastAsia="標楷體" w:hAnsi="標楷體" w:hint="eastAsia"/>
          <w:b/>
          <w:bCs/>
        </w:rPr>
        <w:t>。</w:t>
      </w:r>
      <w:r w:rsidRPr="00572E95">
        <w:rPr>
          <w:rFonts w:ascii="標楷體" w:eastAsia="標楷體" w:hAnsi="標楷體" w:hint="eastAsia"/>
          <w:b/>
          <w:bCs/>
        </w:rPr>
        <w:t>《無量義經 德行品第一》</w:t>
      </w:r>
    </w:p>
    <w:p w14:paraId="139ACD02" w14:textId="30AFF202" w:rsidR="00572E95" w:rsidRPr="00572E95" w:rsidRDefault="00572E95" w:rsidP="00572E95">
      <w:pPr>
        <w:spacing w:after="0" w:line="0" w:lineRule="atLeast"/>
        <w:rPr>
          <w:rFonts w:ascii="標楷體" w:eastAsia="標楷體" w:hAnsi="標楷體"/>
          <w:b/>
          <w:bCs/>
        </w:rPr>
      </w:pPr>
      <w:r w:rsidRPr="00572E95">
        <w:rPr>
          <w:rFonts w:ascii="標楷體" w:eastAsia="標楷體" w:hAnsi="標楷體"/>
          <w:b/>
          <w:bCs/>
        </w:rPr>
        <w:t>◎</w:t>
      </w:r>
      <w:r w:rsidRPr="00572E95">
        <w:rPr>
          <w:rFonts w:ascii="標楷體" w:eastAsia="標楷體" w:hAnsi="標楷體" w:hint="eastAsia"/>
          <w:b/>
          <w:bCs/>
        </w:rPr>
        <w:t>示一切眾生</w:t>
      </w:r>
      <w:r w:rsidRPr="00572E95">
        <w:rPr>
          <w:rFonts w:ascii="標楷體" w:eastAsia="標楷體" w:hAnsi="標楷體" w:hint="eastAsia"/>
          <w:b/>
          <w:bCs/>
        </w:rPr>
        <w:t>，</w:t>
      </w:r>
      <w:proofErr w:type="gramStart"/>
      <w:r w:rsidRPr="00572E95">
        <w:rPr>
          <w:rFonts w:ascii="標楷體" w:eastAsia="標楷體" w:hAnsi="標楷體" w:hint="eastAsia"/>
          <w:b/>
          <w:bCs/>
        </w:rPr>
        <w:t>生死業報處</w:t>
      </w:r>
      <w:proofErr w:type="gramEnd"/>
      <w:r w:rsidRPr="00572E95">
        <w:rPr>
          <w:rFonts w:ascii="標楷體" w:eastAsia="標楷體" w:hAnsi="標楷體" w:hint="eastAsia"/>
          <w:b/>
          <w:bCs/>
        </w:rPr>
        <w:t>。</w:t>
      </w:r>
    </w:p>
    <w:p w14:paraId="37CB0FFC" w14:textId="1D8FB77A" w:rsidR="00572E95" w:rsidRPr="00572E95" w:rsidRDefault="00572E95" w:rsidP="00572E95">
      <w:pPr>
        <w:spacing w:after="0" w:line="0" w:lineRule="atLeast"/>
        <w:rPr>
          <w:rFonts w:ascii="標楷體" w:eastAsia="標楷體" w:hAnsi="標楷體" w:hint="eastAsia"/>
          <w:b/>
          <w:bCs/>
        </w:rPr>
      </w:pPr>
      <w:r w:rsidRPr="00572E95">
        <w:rPr>
          <w:rFonts w:ascii="標楷體" w:eastAsia="標楷體" w:hAnsi="標楷體"/>
          <w:b/>
          <w:bCs/>
        </w:rPr>
        <w:t>◎</w:t>
      </w:r>
      <w:r w:rsidRPr="00572E95">
        <w:rPr>
          <w:rFonts w:ascii="標楷體" w:eastAsia="標楷體" w:hAnsi="標楷體" w:hint="eastAsia"/>
          <w:b/>
          <w:bCs/>
        </w:rPr>
        <w:t>有見</w:t>
      </w:r>
      <w:proofErr w:type="gramStart"/>
      <w:r w:rsidRPr="00572E95">
        <w:rPr>
          <w:rFonts w:ascii="標楷體" w:eastAsia="標楷體" w:hAnsi="標楷體" w:hint="eastAsia"/>
          <w:b/>
          <w:bCs/>
        </w:rPr>
        <w:t>諸佛土</w:t>
      </w:r>
      <w:proofErr w:type="gramEnd"/>
      <w:r w:rsidRPr="00572E95">
        <w:rPr>
          <w:rFonts w:ascii="標楷體" w:eastAsia="標楷體" w:hAnsi="標楷體" w:hint="eastAsia"/>
          <w:b/>
          <w:bCs/>
        </w:rPr>
        <w:t>，</w:t>
      </w:r>
      <w:proofErr w:type="gramStart"/>
      <w:r w:rsidRPr="00572E95">
        <w:rPr>
          <w:rFonts w:ascii="標楷體" w:eastAsia="標楷體" w:hAnsi="標楷體" w:hint="eastAsia"/>
          <w:b/>
          <w:bCs/>
        </w:rPr>
        <w:t>以眾寶莊嚴</w:t>
      </w:r>
      <w:proofErr w:type="gramEnd"/>
      <w:r w:rsidRPr="00572E95">
        <w:rPr>
          <w:rFonts w:ascii="標楷體" w:eastAsia="標楷體" w:hAnsi="標楷體" w:hint="eastAsia"/>
          <w:b/>
          <w:bCs/>
        </w:rPr>
        <w:t>，</w:t>
      </w:r>
      <w:r w:rsidRPr="00572E95">
        <w:rPr>
          <w:rFonts w:ascii="標楷體" w:eastAsia="標楷體" w:hAnsi="標楷體" w:hint="eastAsia"/>
          <w:b/>
          <w:bCs/>
        </w:rPr>
        <w:t>琉璃玻璃色</w:t>
      </w:r>
      <w:r w:rsidRPr="00572E95">
        <w:rPr>
          <w:rFonts w:ascii="標楷體" w:eastAsia="標楷體" w:hAnsi="標楷體" w:hint="eastAsia"/>
          <w:b/>
          <w:bCs/>
        </w:rPr>
        <w:t>，</w:t>
      </w:r>
      <w:r w:rsidRPr="00572E95">
        <w:rPr>
          <w:rFonts w:ascii="標楷體" w:eastAsia="標楷體" w:hAnsi="標楷體" w:hint="eastAsia"/>
          <w:b/>
          <w:bCs/>
        </w:rPr>
        <w:t>斯由佛光照</w:t>
      </w:r>
      <w:r w:rsidRPr="00572E95">
        <w:rPr>
          <w:rFonts w:ascii="標楷體" w:eastAsia="標楷體" w:hAnsi="標楷體" w:hint="eastAsia"/>
          <w:b/>
          <w:bCs/>
        </w:rPr>
        <w:t>。</w:t>
      </w:r>
    </w:p>
    <w:p w14:paraId="7B0AC7FA" w14:textId="77777777" w:rsidR="00572E95" w:rsidRPr="00572E95" w:rsidRDefault="00572E95" w:rsidP="00572E95">
      <w:pPr>
        <w:spacing w:after="0" w:line="0" w:lineRule="atLeast"/>
        <w:rPr>
          <w:rFonts w:ascii="標楷體" w:eastAsia="標楷體" w:hAnsi="標楷體"/>
          <w:b/>
          <w:bCs/>
          <w:shd w:val="pct15" w:color="auto" w:fill="FFFFFF"/>
        </w:rPr>
      </w:pPr>
    </w:p>
    <w:p w14:paraId="67A6BD26" w14:textId="77777777" w:rsidR="00572E95" w:rsidRPr="00572E95" w:rsidRDefault="00572E95" w:rsidP="00572E95">
      <w:pPr>
        <w:spacing w:after="0" w:line="0" w:lineRule="atLeast"/>
        <w:rPr>
          <w:rFonts w:ascii="標楷體" w:eastAsia="標楷體" w:hAnsi="標楷體"/>
          <w:b/>
          <w:bCs/>
          <w:shd w:val="pct15" w:color="auto" w:fill="FFFFFF"/>
        </w:rPr>
      </w:pPr>
      <w:r w:rsidRPr="00572E95">
        <w:rPr>
          <w:rFonts w:ascii="標楷體" w:eastAsia="標楷體" w:hAnsi="標楷體"/>
          <w:b/>
          <w:bCs/>
          <w:shd w:val="pct15" w:color="auto" w:fill="FFFFFF"/>
        </w:rPr>
        <w:t>【</w:t>
      </w:r>
      <w:r w:rsidRPr="00572E95">
        <w:rPr>
          <w:rFonts w:ascii="標楷體" w:eastAsia="標楷體" w:hAnsi="標楷體" w:hint="eastAsia"/>
          <w:b/>
          <w:bCs/>
          <w:shd w:val="pct15" w:color="auto" w:fill="FFFFFF"/>
        </w:rPr>
        <w:t>解</w:t>
      </w:r>
      <w:r w:rsidRPr="00572E95">
        <w:rPr>
          <w:rFonts w:ascii="標楷體" w:eastAsia="標楷體" w:hAnsi="標楷體"/>
          <w:b/>
          <w:bCs/>
          <w:shd w:val="pct15" w:color="auto" w:fill="FFFFFF"/>
        </w:rPr>
        <w:t>文】</w:t>
      </w:r>
    </w:p>
    <w:p w14:paraId="3BA9A93E" w14:textId="1DA56D5A" w:rsidR="00A10AB3" w:rsidRPr="00572E95" w:rsidRDefault="00572E95" w:rsidP="00572E95">
      <w:pPr>
        <w:spacing w:after="0" w:line="0" w:lineRule="atLeast"/>
        <w:rPr>
          <w:rFonts w:ascii="標楷體" w:eastAsia="標楷體" w:hAnsi="標楷體"/>
          <w:b/>
          <w:bCs/>
        </w:rPr>
      </w:pPr>
      <w:r w:rsidRPr="00572E95">
        <w:rPr>
          <w:rFonts w:ascii="標楷體" w:eastAsia="標楷體" w:hAnsi="標楷體"/>
          <w:b/>
          <w:bCs/>
        </w:rPr>
        <w:t>◎</w:t>
      </w:r>
      <w:r w:rsidRPr="00572E95">
        <w:rPr>
          <w:rFonts w:ascii="標楷體" w:eastAsia="標楷體" w:hAnsi="標楷體" w:hint="eastAsia"/>
          <w:b/>
          <w:bCs/>
        </w:rPr>
        <w:t>以上頌</w:t>
      </w:r>
      <w:proofErr w:type="gramStart"/>
      <w:r w:rsidRPr="00572E95">
        <w:rPr>
          <w:rFonts w:ascii="標楷體" w:eastAsia="標楷體" w:hAnsi="標楷體" w:hint="eastAsia"/>
          <w:b/>
          <w:bCs/>
        </w:rPr>
        <w:t>偈</w:t>
      </w:r>
      <w:proofErr w:type="gramEnd"/>
      <w:r w:rsidRPr="00572E95">
        <w:rPr>
          <w:rFonts w:ascii="標楷體" w:eastAsia="標楷體" w:hAnsi="標楷體" w:hint="eastAsia"/>
          <w:b/>
          <w:bCs/>
        </w:rPr>
        <w:t>，</w:t>
      </w:r>
      <w:proofErr w:type="gramStart"/>
      <w:r w:rsidRPr="00572E95">
        <w:rPr>
          <w:rFonts w:ascii="標楷體" w:eastAsia="標楷體" w:hAnsi="標楷體" w:hint="eastAsia"/>
          <w:b/>
          <w:bCs/>
        </w:rPr>
        <w:t>讚</w:t>
      </w:r>
      <w:proofErr w:type="gramEnd"/>
      <w:r w:rsidRPr="00572E95">
        <w:rPr>
          <w:rFonts w:ascii="標楷體" w:eastAsia="標楷體" w:hAnsi="標楷體" w:hint="eastAsia"/>
          <w:b/>
          <w:bCs/>
        </w:rPr>
        <w:t>佛三十二相</w:t>
      </w:r>
      <w:r w:rsidRPr="00572E95">
        <w:rPr>
          <w:rFonts w:ascii="標楷體" w:eastAsia="標楷體" w:hAnsi="標楷體" w:hint="eastAsia"/>
          <w:b/>
          <w:bCs/>
        </w:rPr>
        <w:t>，</w:t>
      </w:r>
      <w:r w:rsidRPr="00572E95">
        <w:rPr>
          <w:rFonts w:ascii="標楷體" w:eastAsia="標楷體" w:hAnsi="標楷體" w:hint="eastAsia"/>
          <w:b/>
          <w:bCs/>
        </w:rPr>
        <w:t>八十種好</w:t>
      </w:r>
      <w:r w:rsidRPr="00572E95">
        <w:rPr>
          <w:rFonts w:ascii="標楷體" w:eastAsia="標楷體" w:hAnsi="標楷體" w:hint="eastAsia"/>
          <w:b/>
          <w:bCs/>
        </w:rPr>
        <w:t>，</w:t>
      </w:r>
      <w:proofErr w:type="gramStart"/>
      <w:r w:rsidRPr="00572E95">
        <w:rPr>
          <w:rFonts w:ascii="標楷體" w:eastAsia="標楷體" w:hAnsi="標楷體" w:hint="eastAsia"/>
          <w:b/>
          <w:bCs/>
        </w:rPr>
        <w:t>從足安平相</w:t>
      </w:r>
      <w:proofErr w:type="gramEnd"/>
      <w:r w:rsidRPr="00572E95">
        <w:rPr>
          <w:rFonts w:ascii="標楷體" w:eastAsia="標楷體" w:hAnsi="標楷體" w:hint="eastAsia"/>
          <w:b/>
          <w:bCs/>
        </w:rPr>
        <w:t>，</w:t>
      </w:r>
      <w:r w:rsidRPr="00572E95">
        <w:rPr>
          <w:rFonts w:ascii="標楷體" w:eastAsia="標楷體" w:hAnsi="標楷體" w:hint="eastAsia"/>
          <w:b/>
          <w:bCs/>
        </w:rPr>
        <w:t>至八十種好者</w:t>
      </w:r>
      <w:r w:rsidRPr="00572E95">
        <w:rPr>
          <w:rFonts w:ascii="標楷體" w:eastAsia="標楷體" w:hAnsi="標楷體" w:hint="eastAsia"/>
          <w:b/>
          <w:bCs/>
        </w:rPr>
        <w:t>，</w:t>
      </w:r>
      <w:r w:rsidRPr="00572E95">
        <w:rPr>
          <w:rFonts w:ascii="標楷體" w:eastAsia="標楷體" w:hAnsi="標楷體" w:hint="eastAsia"/>
          <w:b/>
          <w:bCs/>
        </w:rPr>
        <w:t>是三十二相</w:t>
      </w:r>
      <w:r w:rsidRPr="00572E95">
        <w:rPr>
          <w:rFonts w:ascii="標楷體" w:eastAsia="標楷體" w:hAnsi="標楷體" w:hint="eastAsia"/>
          <w:b/>
          <w:bCs/>
        </w:rPr>
        <w:t>，</w:t>
      </w:r>
      <w:proofErr w:type="gramStart"/>
      <w:r w:rsidRPr="00572E95">
        <w:rPr>
          <w:rFonts w:ascii="標楷體" w:eastAsia="標楷體" w:hAnsi="標楷體" w:hint="eastAsia"/>
          <w:b/>
          <w:bCs/>
        </w:rPr>
        <w:t>細目更出八十</w:t>
      </w:r>
      <w:proofErr w:type="gramEnd"/>
      <w:r w:rsidRPr="00572E95">
        <w:rPr>
          <w:rFonts w:ascii="標楷體" w:eastAsia="標楷體" w:hAnsi="標楷體" w:hint="eastAsia"/>
          <w:b/>
          <w:bCs/>
        </w:rPr>
        <w:t>種好</w:t>
      </w:r>
      <w:r w:rsidRPr="00572E95">
        <w:rPr>
          <w:rFonts w:ascii="標楷體" w:eastAsia="標楷體" w:hAnsi="標楷體" w:hint="eastAsia"/>
          <w:b/>
          <w:bCs/>
        </w:rPr>
        <w:t>，</w:t>
      </w:r>
      <w:proofErr w:type="gramStart"/>
      <w:r w:rsidRPr="00572E95">
        <w:rPr>
          <w:rFonts w:ascii="標楷體" w:eastAsia="標楷體" w:hAnsi="標楷體" w:hint="eastAsia"/>
          <w:b/>
          <w:bCs/>
        </w:rPr>
        <w:t>表佛德</w:t>
      </w:r>
      <w:proofErr w:type="gramEnd"/>
      <w:r w:rsidRPr="00572E95">
        <w:rPr>
          <w:rFonts w:ascii="標楷體" w:eastAsia="標楷體" w:hAnsi="標楷體" w:hint="eastAsia"/>
          <w:b/>
          <w:bCs/>
        </w:rPr>
        <w:t>莊嚴具足</w:t>
      </w:r>
      <w:r w:rsidRPr="00572E95">
        <w:rPr>
          <w:rFonts w:ascii="標楷體" w:eastAsia="標楷體" w:hAnsi="標楷體" w:hint="eastAsia"/>
          <w:b/>
          <w:bCs/>
        </w:rPr>
        <w:t>，</w:t>
      </w:r>
      <w:r w:rsidRPr="00572E95">
        <w:rPr>
          <w:rFonts w:ascii="標楷體" w:eastAsia="標楷體" w:hAnsi="標楷體" w:hint="eastAsia"/>
          <w:b/>
          <w:bCs/>
        </w:rPr>
        <w:t>圓滿無缺</w:t>
      </w:r>
      <w:r w:rsidRPr="00572E95">
        <w:rPr>
          <w:rFonts w:ascii="標楷體" w:eastAsia="標楷體" w:hAnsi="標楷體" w:hint="eastAsia"/>
          <w:b/>
          <w:bCs/>
        </w:rPr>
        <w:t>。</w:t>
      </w:r>
    </w:p>
    <w:p w14:paraId="3E439961" w14:textId="2560020B" w:rsidR="00572E95" w:rsidRPr="00572E95" w:rsidRDefault="00572E95" w:rsidP="00572E95">
      <w:pPr>
        <w:spacing w:after="0" w:line="0" w:lineRule="atLeast"/>
        <w:rPr>
          <w:rFonts w:ascii="標楷體" w:eastAsia="標楷體" w:hAnsi="標楷體" w:hint="eastAsia"/>
          <w:b/>
          <w:bCs/>
        </w:rPr>
      </w:pPr>
      <w:r w:rsidRPr="00572E95">
        <w:rPr>
          <w:rFonts w:ascii="標楷體" w:eastAsia="標楷體" w:hAnsi="標楷體"/>
          <w:b/>
          <w:bCs/>
        </w:rPr>
        <w:t>◎</w:t>
      </w:r>
      <w:r w:rsidRPr="00572E95">
        <w:rPr>
          <w:rFonts w:ascii="標楷體" w:eastAsia="標楷體" w:hAnsi="標楷體" w:hint="eastAsia"/>
          <w:b/>
          <w:bCs/>
        </w:rPr>
        <w:t>為諸人天</w:t>
      </w:r>
      <w:r w:rsidRPr="00572E95">
        <w:rPr>
          <w:rFonts w:ascii="標楷體" w:eastAsia="標楷體" w:hAnsi="標楷體" w:hint="eastAsia"/>
          <w:b/>
          <w:bCs/>
        </w:rPr>
        <w:t>、</w:t>
      </w:r>
      <w:r w:rsidRPr="00572E95">
        <w:rPr>
          <w:rFonts w:ascii="標楷體" w:eastAsia="標楷體" w:hAnsi="標楷體" w:hint="eastAsia"/>
          <w:b/>
          <w:bCs/>
        </w:rPr>
        <w:t>龍眾</w:t>
      </w:r>
      <w:r w:rsidRPr="00572E95">
        <w:rPr>
          <w:rFonts w:ascii="標楷體" w:eastAsia="標楷體" w:hAnsi="標楷體" w:hint="eastAsia"/>
          <w:b/>
          <w:bCs/>
        </w:rPr>
        <w:t>，</w:t>
      </w:r>
      <w:proofErr w:type="gramStart"/>
      <w:r w:rsidRPr="00572E95">
        <w:rPr>
          <w:rFonts w:ascii="標楷體" w:eastAsia="標楷體" w:hAnsi="標楷體" w:hint="eastAsia"/>
          <w:b/>
          <w:bCs/>
        </w:rPr>
        <w:t>說苦空</w:t>
      </w:r>
      <w:proofErr w:type="gramEnd"/>
      <w:r w:rsidRPr="00572E95">
        <w:rPr>
          <w:rFonts w:ascii="標楷體" w:eastAsia="標楷體" w:hAnsi="標楷體" w:hint="eastAsia"/>
          <w:b/>
          <w:bCs/>
        </w:rPr>
        <w:t>無常</w:t>
      </w:r>
      <w:r w:rsidRPr="00572E95">
        <w:rPr>
          <w:rFonts w:ascii="標楷體" w:eastAsia="標楷體" w:hAnsi="標楷體" w:hint="eastAsia"/>
          <w:b/>
          <w:bCs/>
        </w:rPr>
        <w:t>，</w:t>
      </w:r>
      <w:proofErr w:type="gramStart"/>
      <w:r w:rsidRPr="00572E95">
        <w:rPr>
          <w:rFonts w:ascii="標楷體" w:eastAsia="標楷體" w:hAnsi="標楷體" w:hint="eastAsia"/>
          <w:b/>
          <w:bCs/>
        </w:rPr>
        <w:t>不淨等</w:t>
      </w:r>
      <w:proofErr w:type="gramEnd"/>
      <w:r w:rsidRPr="00572E95">
        <w:rPr>
          <w:rFonts w:ascii="標楷體" w:eastAsia="標楷體" w:hAnsi="標楷體" w:hint="eastAsia"/>
          <w:b/>
          <w:bCs/>
        </w:rPr>
        <w:t>法</w:t>
      </w:r>
      <w:r w:rsidRPr="00572E95">
        <w:rPr>
          <w:rFonts w:ascii="標楷體" w:eastAsia="標楷體" w:hAnsi="標楷體" w:hint="eastAsia"/>
          <w:b/>
          <w:bCs/>
        </w:rPr>
        <w:t>，</w:t>
      </w:r>
      <w:r w:rsidRPr="00572E95">
        <w:rPr>
          <w:rFonts w:ascii="標楷體" w:eastAsia="標楷體" w:hAnsi="標楷體" w:hint="eastAsia"/>
          <w:b/>
          <w:bCs/>
        </w:rPr>
        <w:t>三塗六道</w:t>
      </w:r>
      <w:proofErr w:type="gramStart"/>
      <w:r w:rsidRPr="00572E95">
        <w:rPr>
          <w:rFonts w:ascii="標楷體" w:eastAsia="標楷體" w:hAnsi="標楷體" w:hint="eastAsia"/>
          <w:b/>
          <w:bCs/>
        </w:rPr>
        <w:t>隨業受報</w:t>
      </w:r>
      <w:proofErr w:type="gramEnd"/>
      <w:r w:rsidRPr="00572E95">
        <w:rPr>
          <w:rFonts w:ascii="標楷體" w:eastAsia="標楷體" w:hAnsi="標楷體" w:hint="eastAsia"/>
          <w:b/>
          <w:bCs/>
        </w:rPr>
        <w:t>，</w:t>
      </w:r>
      <w:r w:rsidRPr="00572E95">
        <w:rPr>
          <w:rFonts w:ascii="標楷體" w:eastAsia="標楷體" w:hAnsi="標楷體" w:hint="eastAsia"/>
          <w:b/>
          <w:bCs/>
        </w:rPr>
        <w:t>施教化</w:t>
      </w:r>
      <w:r w:rsidRPr="00572E95">
        <w:rPr>
          <w:rFonts w:ascii="標楷體" w:eastAsia="標楷體" w:hAnsi="標楷體" w:hint="eastAsia"/>
          <w:b/>
          <w:bCs/>
        </w:rPr>
        <w:t>、</w:t>
      </w:r>
      <w:r w:rsidRPr="00572E95">
        <w:rPr>
          <w:rFonts w:ascii="標楷體" w:eastAsia="標楷體" w:hAnsi="標楷體" w:hint="eastAsia"/>
          <w:b/>
          <w:bCs/>
        </w:rPr>
        <w:t>度眾生</w:t>
      </w:r>
      <w:r w:rsidRPr="00572E95">
        <w:rPr>
          <w:rFonts w:ascii="標楷體" w:eastAsia="標楷體" w:hAnsi="標楷體" w:hint="eastAsia"/>
          <w:b/>
          <w:bCs/>
        </w:rPr>
        <w:t>，</w:t>
      </w:r>
      <w:r w:rsidRPr="00572E95">
        <w:rPr>
          <w:rFonts w:ascii="標楷體" w:eastAsia="標楷體" w:hAnsi="標楷體" w:hint="eastAsia"/>
          <w:b/>
          <w:bCs/>
        </w:rPr>
        <w:t>諸希有事</w:t>
      </w:r>
      <w:r w:rsidRPr="00572E95">
        <w:rPr>
          <w:rFonts w:ascii="標楷體" w:eastAsia="標楷體" w:hAnsi="標楷體" w:hint="eastAsia"/>
          <w:b/>
          <w:bCs/>
        </w:rPr>
        <w:t>。</w:t>
      </w:r>
    </w:p>
    <w:p w14:paraId="146EA4BE" w14:textId="77777777" w:rsidR="00572E95" w:rsidRPr="00572E95" w:rsidRDefault="00572E95" w:rsidP="00572E95">
      <w:pPr>
        <w:spacing w:after="0" w:line="0" w:lineRule="atLeast"/>
        <w:rPr>
          <w:rFonts w:ascii="標楷體" w:eastAsia="標楷體" w:hAnsi="標楷體"/>
          <w:b/>
          <w:bCs/>
        </w:rPr>
      </w:pPr>
    </w:p>
    <w:p w14:paraId="2BBB3B6C" w14:textId="77777777" w:rsidR="00572E95" w:rsidRPr="00572E95" w:rsidRDefault="00572E95" w:rsidP="00572E95">
      <w:pPr>
        <w:spacing w:after="0" w:line="0" w:lineRule="atLeast"/>
        <w:rPr>
          <w:rFonts w:ascii="標楷體" w:eastAsia="標楷體" w:hAnsi="標楷體" w:hint="eastAsia"/>
        </w:rPr>
      </w:pPr>
      <w:r w:rsidRPr="00572E95">
        <w:rPr>
          <w:rFonts w:ascii="標楷體" w:eastAsia="標楷體" w:hAnsi="標楷體" w:hint="eastAsia"/>
        </w:rPr>
        <w:t>學佛、修行，要身心合一。</w:t>
      </w:r>
      <w:proofErr w:type="gramStart"/>
      <w:r w:rsidRPr="00572E95">
        <w:rPr>
          <w:rFonts w:ascii="標楷體" w:eastAsia="標楷體" w:hAnsi="標楷體" w:hint="eastAsia"/>
        </w:rPr>
        <w:t>既發心</w:t>
      </w:r>
      <w:proofErr w:type="gramEnd"/>
      <w:r w:rsidRPr="00572E95">
        <w:rPr>
          <w:rFonts w:ascii="標楷體" w:eastAsia="標楷體" w:hAnsi="標楷體" w:hint="eastAsia"/>
        </w:rPr>
        <w:t>求佛法，要落實於行動中，這是我們人人修行第一項條件。相信各位，我們既然發心，有的人是出家修行，有的人是在家，</w:t>
      </w:r>
      <w:proofErr w:type="gramStart"/>
      <w:r w:rsidRPr="00572E95">
        <w:rPr>
          <w:rFonts w:ascii="標楷體" w:eastAsia="標楷體" w:hAnsi="標楷體" w:hint="eastAsia"/>
        </w:rPr>
        <w:t>也是依教奉行</w:t>
      </w:r>
      <w:proofErr w:type="gramEnd"/>
      <w:r w:rsidRPr="00572E95">
        <w:rPr>
          <w:rFonts w:ascii="標楷體" w:eastAsia="標楷體" w:hAnsi="標楷體" w:hint="eastAsia"/>
        </w:rPr>
        <w:t>。佛法是普被</w:t>
      </w:r>
      <w:proofErr w:type="gramStart"/>
      <w:r w:rsidRPr="00572E95">
        <w:rPr>
          <w:rFonts w:ascii="標楷體" w:eastAsia="標楷體" w:hAnsi="標楷體" w:hint="eastAsia"/>
        </w:rPr>
        <w:t>眾生根機</w:t>
      </w:r>
      <w:proofErr w:type="gramEnd"/>
      <w:r w:rsidRPr="00572E95">
        <w:rPr>
          <w:rFonts w:ascii="標楷體" w:eastAsia="標楷體" w:hAnsi="標楷體" w:hint="eastAsia"/>
        </w:rPr>
        <w:t>、生活的形態，任何</w:t>
      </w:r>
      <w:proofErr w:type="gramStart"/>
      <w:r w:rsidRPr="00572E95">
        <w:rPr>
          <w:rFonts w:ascii="標楷體" w:eastAsia="標楷體" w:hAnsi="標楷體" w:hint="eastAsia"/>
        </w:rPr>
        <w:t>一</w:t>
      </w:r>
      <w:proofErr w:type="gramEnd"/>
      <w:r w:rsidRPr="00572E95">
        <w:rPr>
          <w:rFonts w:ascii="標楷體" w:eastAsia="標楷體" w:hAnsi="標楷體" w:hint="eastAsia"/>
        </w:rPr>
        <w:t>個人都能入佛法，任何</w:t>
      </w:r>
      <w:proofErr w:type="gramStart"/>
      <w:r w:rsidRPr="00572E95">
        <w:rPr>
          <w:rFonts w:ascii="標楷體" w:eastAsia="標楷體" w:hAnsi="標楷體" w:hint="eastAsia"/>
        </w:rPr>
        <w:t>一</w:t>
      </w:r>
      <w:proofErr w:type="gramEnd"/>
      <w:r w:rsidRPr="00572E95">
        <w:rPr>
          <w:rFonts w:ascii="標楷體" w:eastAsia="標楷體" w:hAnsi="標楷體" w:hint="eastAsia"/>
        </w:rPr>
        <w:t>個人都有覺悟的機會。因為佛陀跟我們說，人人本</w:t>
      </w:r>
      <w:proofErr w:type="gramStart"/>
      <w:r w:rsidRPr="00572E95">
        <w:rPr>
          <w:rFonts w:ascii="標楷體" w:eastAsia="標楷體" w:hAnsi="標楷體" w:hint="eastAsia"/>
        </w:rPr>
        <w:t>具佛性</w:t>
      </w:r>
      <w:proofErr w:type="gramEnd"/>
      <w:r w:rsidRPr="00572E95">
        <w:rPr>
          <w:rFonts w:ascii="標楷體" w:eastAsia="標楷體" w:hAnsi="標楷體" w:hint="eastAsia"/>
        </w:rPr>
        <w:t>。不過</w:t>
      </w:r>
      <w:proofErr w:type="gramStart"/>
      <w:r w:rsidRPr="00572E95">
        <w:rPr>
          <w:rFonts w:ascii="標楷體" w:eastAsia="標楷體" w:hAnsi="標楷體" w:hint="eastAsia"/>
        </w:rPr>
        <w:t>能夠辭親割愛</w:t>
      </w:r>
      <w:proofErr w:type="gramEnd"/>
      <w:r w:rsidRPr="00572E95">
        <w:rPr>
          <w:rFonts w:ascii="標楷體" w:eastAsia="標楷體" w:hAnsi="標楷體" w:hint="eastAsia"/>
        </w:rPr>
        <w:t>，去掉小我而入於大我，視天下眾生如己親，這就是佛陀來人間的目的。如何能讓眾生人人的心</w:t>
      </w:r>
      <w:proofErr w:type="gramStart"/>
      <w:r w:rsidRPr="00572E95">
        <w:rPr>
          <w:rFonts w:ascii="標楷體" w:eastAsia="標楷體" w:hAnsi="標楷體" w:hint="eastAsia"/>
        </w:rPr>
        <w:t>開闊，</w:t>
      </w:r>
      <w:proofErr w:type="gramEnd"/>
      <w:r w:rsidRPr="00572E95">
        <w:rPr>
          <w:rFonts w:ascii="標楷體" w:eastAsia="標楷體" w:hAnsi="標楷體" w:hint="eastAsia"/>
        </w:rPr>
        <w:t>如何能夠使人人的心淨化，所以這是佛陀為一大事因緣來人間。我們信教奉行必定要很用心，身與心要如法修行。</w:t>
      </w:r>
    </w:p>
    <w:p w14:paraId="48E35C5A" w14:textId="77777777" w:rsidR="00572E95" w:rsidRPr="00572E95" w:rsidRDefault="00572E95" w:rsidP="00572E95">
      <w:pPr>
        <w:spacing w:after="0" w:line="0" w:lineRule="atLeast"/>
        <w:rPr>
          <w:rFonts w:ascii="標楷體" w:eastAsia="標楷體" w:hAnsi="標楷體" w:hint="eastAsia"/>
        </w:rPr>
      </w:pPr>
      <w:r w:rsidRPr="00572E95">
        <w:rPr>
          <w:rFonts w:ascii="標楷體" w:eastAsia="標楷體" w:hAnsi="標楷體" w:hint="eastAsia"/>
        </w:rPr>
        <w:t>「</w:t>
      </w:r>
      <w:proofErr w:type="gramStart"/>
      <w:r w:rsidRPr="00572E95">
        <w:rPr>
          <w:rFonts w:ascii="標楷體" w:eastAsia="標楷體" w:hAnsi="標楷體" w:hint="eastAsia"/>
        </w:rPr>
        <w:t>眾生善業因緣</w:t>
      </w:r>
      <w:proofErr w:type="gramEnd"/>
      <w:r w:rsidRPr="00572E95">
        <w:rPr>
          <w:rFonts w:ascii="標楷體" w:eastAsia="標楷體" w:hAnsi="標楷體" w:hint="eastAsia"/>
        </w:rPr>
        <w:t>出」，眾生如何能得到大覺佛陀久住人世，那就要看眾生的福。雖然二千多年前過去了，二千多年來佛法身還是住</w:t>
      </w:r>
      <w:proofErr w:type="gramStart"/>
      <w:r w:rsidRPr="00572E95">
        <w:rPr>
          <w:rFonts w:ascii="標楷體" w:eastAsia="標楷體" w:hAnsi="標楷體" w:hint="eastAsia"/>
        </w:rPr>
        <w:t>世</w:t>
      </w:r>
      <w:proofErr w:type="gramEnd"/>
      <w:r w:rsidRPr="00572E95">
        <w:rPr>
          <w:rFonts w:ascii="標楷體" w:eastAsia="標楷體" w:hAnsi="標楷體" w:hint="eastAsia"/>
        </w:rPr>
        <w:t>，所以我們要好好珍惜佛法</w:t>
      </w:r>
      <w:proofErr w:type="gramStart"/>
      <w:r w:rsidRPr="00572E95">
        <w:rPr>
          <w:rFonts w:ascii="標楷體" w:eastAsia="標楷體" w:hAnsi="標楷體" w:hint="eastAsia"/>
        </w:rPr>
        <w:t>身永住</w:t>
      </w:r>
      <w:proofErr w:type="gramEnd"/>
      <w:r w:rsidRPr="00572E95">
        <w:rPr>
          <w:rFonts w:ascii="標楷體" w:eastAsia="標楷體" w:hAnsi="標楷體" w:hint="eastAsia"/>
        </w:rPr>
        <w:t>。佛的法身</w:t>
      </w:r>
      <w:proofErr w:type="gramStart"/>
      <w:r w:rsidRPr="00572E95">
        <w:rPr>
          <w:rFonts w:ascii="標楷體" w:eastAsia="標楷體" w:hAnsi="標楷體" w:hint="eastAsia"/>
        </w:rPr>
        <w:t>要永住</w:t>
      </w:r>
      <w:proofErr w:type="gramEnd"/>
      <w:r w:rsidRPr="00572E95">
        <w:rPr>
          <w:rFonts w:ascii="標楷體" w:eastAsia="標楷體" w:hAnsi="標楷體" w:hint="eastAsia"/>
        </w:rPr>
        <w:t>，就要在我們的心裡好好受</w:t>
      </w:r>
      <w:proofErr w:type="gramStart"/>
      <w:r w:rsidRPr="00572E95">
        <w:rPr>
          <w:rFonts w:ascii="標楷體" w:eastAsia="標楷體" w:hAnsi="標楷體" w:hint="eastAsia"/>
        </w:rPr>
        <w:t>法行持，這樣佛</w:t>
      </w:r>
      <w:proofErr w:type="gramEnd"/>
      <w:r w:rsidRPr="00572E95">
        <w:rPr>
          <w:rFonts w:ascii="標楷體" w:eastAsia="標楷體" w:hAnsi="標楷體" w:hint="eastAsia"/>
        </w:rPr>
        <w:t>的法身就永遠在我們的身心、人世。因為佛法是需要人來傳承，所以</w:t>
      </w:r>
      <w:proofErr w:type="gramStart"/>
      <w:r w:rsidRPr="00572E95">
        <w:rPr>
          <w:rFonts w:ascii="標楷體" w:eastAsia="標楷體" w:hAnsi="標楷體" w:hint="eastAsia"/>
        </w:rPr>
        <w:t>人能弘道</w:t>
      </w:r>
      <w:proofErr w:type="gramEnd"/>
      <w:r w:rsidRPr="00572E95">
        <w:rPr>
          <w:rFonts w:ascii="標楷體" w:eastAsia="標楷體" w:hAnsi="標楷體" w:hint="eastAsia"/>
        </w:rPr>
        <w:t>，人人都有責任，能夠弘揚佛陀的法身，使其普遍人間、</w:t>
      </w:r>
      <w:proofErr w:type="gramStart"/>
      <w:r w:rsidRPr="00572E95">
        <w:rPr>
          <w:rFonts w:ascii="標楷體" w:eastAsia="標楷體" w:hAnsi="標楷體" w:hint="eastAsia"/>
        </w:rPr>
        <w:t>永住世間</w:t>
      </w:r>
      <w:proofErr w:type="gramEnd"/>
      <w:r w:rsidRPr="00572E95">
        <w:rPr>
          <w:rFonts w:ascii="標楷體" w:eastAsia="標楷體" w:hAnsi="標楷體" w:hint="eastAsia"/>
        </w:rPr>
        <w:t>。再來，《無量義經》接下來就說</w:t>
      </w:r>
      <w:proofErr w:type="gramStart"/>
      <w:r w:rsidRPr="00572E95">
        <w:rPr>
          <w:rFonts w:ascii="標楷體" w:eastAsia="標楷體" w:hAnsi="標楷體" w:hint="eastAsia"/>
        </w:rPr>
        <w:t>──</w:t>
      </w:r>
      <w:proofErr w:type="gramEnd"/>
    </w:p>
    <w:p w14:paraId="235712C3" w14:textId="77777777" w:rsidR="00572E95" w:rsidRDefault="00572E95" w:rsidP="00572E95">
      <w:pPr>
        <w:spacing w:after="0" w:line="0" w:lineRule="atLeast"/>
        <w:rPr>
          <w:rFonts w:ascii="標楷體" w:eastAsia="標楷體" w:hAnsi="標楷體"/>
        </w:rPr>
      </w:pPr>
    </w:p>
    <w:p w14:paraId="30B74D6A" w14:textId="77777777" w:rsidR="00572E95" w:rsidRPr="00572E95" w:rsidRDefault="00572E95" w:rsidP="00572E95">
      <w:pPr>
        <w:spacing w:after="0" w:line="0" w:lineRule="atLeast"/>
        <w:rPr>
          <w:rFonts w:ascii="標楷體" w:eastAsia="標楷體" w:hAnsi="標楷體"/>
          <w:b/>
          <w:bCs/>
        </w:rPr>
      </w:pPr>
      <w:r w:rsidRPr="00572E95">
        <w:rPr>
          <w:rFonts w:ascii="標楷體" w:eastAsia="標楷體" w:hAnsi="標楷體"/>
        </w:rPr>
        <w:t>05:03</w:t>
      </w:r>
      <w:r w:rsidRPr="00572E95">
        <w:rPr>
          <w:rFonts w:ascii="標楷體" w:eastAsia="標楷體" w:hAnsi="標楷體" w:hint="eastAsia"/>
          <w:b/>
          <w:bCs/>
        </w:rPr>
        <w:t>示為丈六</w:t>
      </w:r>
      <w:proofErr w:type="gramStart"/>
      <w:r w:rsidRPr="00572E95">
        <w:rPr>
          <w:rFonts w:ascii="標楷體" w:eastAsia="標楷體" w:hAnsi="標楷體" w:hint="eastAsia"/>
          <w:b/>
          <w:bCs/>
        </w:rPr>
        <w:t>紫金暉</w:t>
      </w:r>
      <w:proofErr w:type="gramEnd"/>
      <w:r w:rsidRPr="00572E95">
        <w:rPr>
          <w:rFonts w:ascii="標楷體" w:eastAsia="標楷體" w:hAnsi="標楷體" w:hint="eastAsia"/>
          <w:b/>
          <w:bCs/>
        </w:rPr>
        <w:t>，方整照</w:t>
      </w:r>
      <w:proofErr w:type="gramStart"/>
      <w:r w:rsidRPr="00572E95">
        <w:rPr>
          <w:rFonts w:ascii="標楷體" w:eastAsia="標楷體" w:hAnsi="標楷體" w:hint="eastAsia"/>
          <w:b/>
          <w:bCs/>
        </w:rPr>
        <w:t>曜</w:t>
      </w:r>
      <w:proofErr w:type="gramEnd"/>
      <w:r w:rsidRPr="00572E95">
        <w:rPr>
          <w:rFonts w:ascii="標楷體" w:eastAsia="標楷體" w:hAnsi="標楷體" w:hint="eastAsia"/>
          <w:b/>
          <w:bCs/>
        </w:rPr>
        <w:t>甚</w:t>
      </w:r>
      <w:proofErr w:type="gramStart"/>
      <w:r w:rsidRPr="00572E95">
        <w:rPr>
          <w:rFonts w:ascii="標楷體" w:eastAsia="標楷體" w:hAnsi="標楷體" w:hint="eastAsia"/>
          <w:b/>
          <w:bCs/>
        </w:rPr>
        <w:t>明徹</w:t>
      </w:r>
      <w:proofErr w:type="gramEnd"/>
      <w:r w:rsidRPr="00572E95">
        <w:rPr>
          <w:rFonts w:ascii="標楷體" w:eastAsia="標楷體" w:hAnsi="標楷體" w:hint="eastAsia"/>
          <w:b/>
          <w:bCs/>
        </w:rPr>
        <w:t>，</w:t>
      </w:r>
      <w:proofErr w:type="gramStart"/>
      <w:r w:rsidRPr="00572E95">
        <w:rPr>
          <w:rFonts w:ascii="標楷體" w:eastAsia="標楷體" w:hAnsi="標楷體" w:hint="eastAsia"/>
          <w:b/>
          <w:bCs/>
        </w:rPr>
        <w:t>毫相月旋項</w:t>
      </w:r>
      <w:proofErr w:type="gramEnd"/>
      <w:r w:rsidRPr="00572E95">
        <w:rPr>
          <w:rFonts w:ascii="標楷體" w:eastAsia="標楷體" w:hAnsi="標楷體" w:hint="eastAsia"/>
          <w:b/>
          <w:bCs/>
        </w:rPr>
        <w:t>日光，旋</w:t>
      </w:r>
      <w:proofErr w:type="gramStart"/>
      <w:r w:rsidRPr="00572E95">
        <w:rPr>
          <w:rFonts w:ascii="標楷體" w:eastAsia="標楷體" w:hAnsi="標楷體" w:hint="eastAsia"/>
          <w:b/>
          <w:bCs/>
        </w:rPr>
        <w:t>髮紺青頂肉髻</w:t>
      </w:r>
      <w:proofErr w:type="gramEnd"/>
      <w:r w:rsidRPr="00572E95">
        <w:rPr>
          <w:rFonts w:ascii="標楷體" w:eastAsia="標楷體" w:hAnsi="標楷體" w:hint="eastAsia"/>
          <w:b/>
          <w:bCs/>
        </w:rPr>
        <w:t>。《無量義經 德行品第一》</w:t>
      </w:r>
    </w:p>
    <w:p w14:paraId="555AB26C" w14:textId="0321A5D7" w:rsidR="00572E95" w:rsidRPr="00572E95" w:rsidRDefault="00572E95" w:rsidP="00572E95">
      <w:pPr>
        <w:spacing w:after="0" w:line="0" w:lineRule="atLeast"/>
        <w:rPr>
          <w:rFonts w:ascii="標楷體" w:eastAsia="標楷體" w:hAnsi="標楷體"/>
        </w:rPr>
      </w:pPr>
    </w:p>
    <w:p w14:paraId="15D47E47" w14:textId="77777777" w:rsidR="00572E95" w:rsidRDefault="00572E95" w:rsidP="00572E95">
      <w:pPr>
        <w:spacing w:after="0" w:line="0" w:lineRule="atLeast"/>
        <w:rPr>
          <w:rFonts w:ascii="標楷體" w:eastAsia="標楷體" w:hAnsi="標楷體"/>
          <w:b/>
          <w:bCs/>
        </w:rPr>
      </w:pPr>
      <w:r w:rsidRPr="00572E95">
        <w:rPr>
          <w:rFonts w:ascii="標楷體" w:eastAsia="標楷體" w:hAnsi="標楷體" w:hint="eastAsia"/>
          <w:b/>
          <w:bCs/>
        </w:rPr>
        <w:t>表裡</w:t>
      </w:r>
      <w:proofErr w:type="gramStart"/>
      <w:r w:rsidRPr="00572E95">
        <w:rPr>
          <w:rFonts w:ascii="標楷體" w:eastAsia="標楷體" w:hAnsi="標楷體" w:hint="eastAsia"/>
          <w:b/>
          <w:bCs/>
        </w:rPr>
        <w:t>映徹淨無</w:t>
      </w:r>
      <w:proofErr w:type="gramEnd"/>
      <w:r w:rsidRPr="00572E95">
        <w:rPr>
          <w:rFonts w:ascii="標楷體" w:eastAsia="標楷體" w:hAnsi="標楷體" w:hint="eastAsia"/>
          <w:b/>
          <w:bCs/>
        </w:rPr>
        <w:t>垢，淨水</w:t>
      </w:r>
      <w:proofErr w:type="gramStart"/>
      <w:r w:rsidRPr="00572E95">
        <w:rPr>
          <w:rFonts w:ascii="標楷體" w:eastAsia="標楷體" w:hAnsi="標楷體" w:hint="eastAsia"/>
          <w:b/>
          <w:bCs/>
        </w:rPr>
        <w:t>莫染不受塵</w:t>
      </w:r>
      <w:proofErr w:type="gramEnd"/>
      <w:r w:rsidRPr="00572E95">
        <w:rPr>
          <w:rFonts w:ascii="標楷體" w:eastAsia="標楷體" w:hAnsi="標楷體" w:hint="eastAsia"/>
          <w:b/>
          <w:bCs/>
        </w:rPr>
        <w:t>，如是等相三十二，八十種好似可見。《無量義經 德行品第一》</w:t>
      </w:r>
    </w:p>
    <w:p w14:paraId="6F6FDC36" w14:textId="77777777" w:rsidR="00572E95" w:rsidRDefault="00572E95" w:rsidP="00572E95">
      <w:pPr>
        <w:spacing w:after="0" w:line="0" w:lineRule="atLeast"/>
        <w:rPr>
          <w:rFonts w:ascii="標楷體" w:eastAsia="標楷體" w:hAnsi="標楷體"/>
          <w:b/>
          <w:bCs/>
        </w:rPr>
      </w:pPr>
    </w:p>
    <w:p w14:paraId="411060CF" w14:textId="13FD1734" w:rsidR="00572E95" w:rsidRPr="00572E95" w:rsidRDefault="00572E95" w:rsidP="00572E95">
      <w:pPr>
        <w:spacing w:after="0" w:line="0" w:lineRule="atLeast"/>
        <w:rPr>
          <w:rFonts w:ascii="標楷體" w:eastAsia="標楷體" w:hAnsi="標楷體" w:hint="eastAsia"/>
        </w:rPr>
      </w:pPr>
      <w:r w:rsidRPr="00572E95">
        <w:rPr>
          <w:rFonts w:ascii="標楷體" w:eastAsia="標楷體" w:hAnsi="標楷體" w:hint="eastAsia"/>
        </w:rPr>
        <w:t>這段經文一直</w:t>
      </w:r>
      <w:proofErr w:type="gramStart"/>
      <w:r w:rsidRPr="00572E95">
        <w:rPr>
          <w:rFonts w:ascii="標楷體" w:eastAsia="標楷體" w:hAnsi="標楷體" w:hint="eastAsia"/>
        </w:rPr>
        <w:t>一直</w:t>
      </w:r>
      <w:proofErr w:type="gramEnd"/>
      <w:r w:rsidRPr="00572E95">
        <w:rPr>
          <w:rFonts w:ascii="標楷體" w:eastAsia="標楷體" w:hAnsi="標楷體" w:hint="eastAsia"/>
        </w:rPr>
        <w:t>下去，這段經文很長。「如是等相三十二、八十種好」，這是在描述佛陀的莊嚴形態，所以這是在讚頌佛陀。從</w:t>
      </w:r>
      <w:proofErr w:type="gramStart"/>
      <w:r w:rsidRPr="00572E95">
        <w:rPr>
          <w:rFonts w:ascii="標楷體" w:eastAsia="標楷體" w:hAnsi="標楷體" w:hint="eastAsia"/>
        </w:rPr>
        <w:t>頂肉髻</w:t>
      </w:r>
      <w:proofErr w:type="gramEnd"/>
      <w:r w:rsidRPr="00572E95">
        <w:rPr>
          <w:rFonts w:ascii="標楷體" w:eastAsia="標楷體" w:hAnsi="標楷體" w:hint="eastAsia"/>
        </w:rPr>
        <w:t>開始，佛陀的形態：他有丈六</w:t>
      </w:r>
      <w:proofErr w:type="gramStart"/>
      <w:r w:rsidRPr="00572E95">
        <w:rPr>
          <w:rFonts w:ascii="標楷體" w:eastAsia="標楷體" w:hAnsi="標楷體" w:hint="eastAsia"/>
        </w:rPr>
        <w:t>紫金暉</w:t>
      </w:r>
      <w:proofErr w:type="gramEnd"/>
      <w:r w:rsidRPr="00572E95">
        <w:rPr>
          <w:rFonts w:ascii="標楷體" w:eastAsia="標楷體" w:hAnsi="標楷體" w:hint="eastAsia"/>
        </w:rPr>
        <w:t>，他的身有丈六，那個身的色</w:t>
      </w:r>
      <w:proofErr w:type="gramStart"/>
      <w:r w:rsidRPr="00572E95">
        <w:rPr>
          <w:rFonts w:ascii="標楷體" w:eastAsia="標楷體" w:hAnsi="標楷體" w:hint="eastAsia"/>
        </w:rPr>
        <w:t>很</w:t>
      </w:r>
      <w:proofErr w:type="gramEnd"/>
      <w:r w:rsidRPr="00572E95">
        <w:rPr>
          <w:rFonts w:ascii="標楷體" w:eastAsia="標楷體" w:hAnsi="標楷體" w:hint="eastAsia"/>
        </w:rPr>
        <w:t>光澤、很莊嚴。大家會想丈六，丈六</w:t>
      </w:r>
      <w:proofErr w:type="gramStart"/>
      <w:r w:rsidRPr="00572E95">
        <w:rPr>
          <w:rFonts w:ascii="標楷體" w:eastAsia="標楷體" w:hAnsi="標楷體" w:hint="eastAsia"/>
        </w:rPr>
        <w:t>──</w:t>
      </w:r>
      <w:proofErr w:type="gramEnd"/>
      <w:r w:rsidRPr="00572E95">
        <w:rPr>
          <w:rFonts w:ascii="標楷體" w:eastAsia="標楷體" w:hAnsi="標楷體" w:hint="eastAsia"/>
        </w:rPr>
        <w:t>一般我們過去臺灣的尺，十寸叫做一尺，十六</w:t>
      </w:r>
      <w:proofErr w:type="gramStart"/>
      <w:r w:rsidRPr="00572E95">
        <w:rPr>
          <w:rFonts w:ascii="標楷體" w:eastAsia="標楷體" w:hAnsi="標楷體" w:hint="eastAsia"/>
        </w:rPr>
        <w:t>尺</w:t>
      </w:r>
      <w:proofErr w:type="gramEnd"/>
      <w:r w:rsidRPr="00572E95">
        <w:rPr>
          <w:rFonts w:ascii="標楷體" w:eastAsia="標楷體" w:hAnsi="標楷體" w:hint="eastAsia"/>
        </w:rPr>
        <w:t>叫做丈六；丈六那就很高了。佛陀難道有那麼高嗎？佛經裡面說一般的人八尺，佛是雙倍，這是其他的經論有這樣的描述。不過怎麼解釋都無法解釋佛陀接近人群的形態。</w:t>
      </w:r>
      <w:r w:rsidRPr="00572E95">
        <w:rPr>
          <w:rFonts w:ascii="標楷體" w:eastAsia="標楷體" w:hAnsi="標楷體" w:hint="eastAsia"/>
        </w:rPr>
        <w:lastRenderedPageBreak/>
        <w:t>後來就想到人的體格有直有橫，兩隻手展開，我們展開多寬，頭到腳就有多長；手展開，用我們的手來測量，我們的身長到底有多大，是八（</w:t>
      </w:r>
      <w:proofErr w:type="gramStart"/>
      <w:r w:rsidRPr="00572E95">
        <w:rPr>
          <w:rFonts w:ascii="標楷體" w:eastAsia="標楷體" w:hAnsi="標楷體" w:hint="eastAsia"/>
        </w:rPr>
        <w:t>磔</w:t>
      </w:r>
      <w:proofErr w:type="gramEnd"/>
      <w:r w:rsidRPr="00572E95">
        <w:rPr>
          <w:rFonts w:ascii="標楷體" w:eastAsia="標楷體" w:hAnsi="標楷體" w:hint="eastAsia"/>
        </w:rPr>
        <w:t>手），這樣頭到腳也是八（</w:t>
      </w:r>
      <w:proofErr w:type="gramStart"/>
      <w:r w:rsidRPr="00572E95">
        <w:rPr>
          <w:rFonts w:ascii="標楷體" w:eastAsia="標楷體" w:hAnsi="標楷體" w:hint="eastAsia"/>
        </w:rPr>
        <w:t>磔</w:t>
      </w:r>
      <w:proofErr w:type="gramEnd"/>
      <w:r w:rsidRPr="00572E95">
        <w:rPr>
          <w:rFonts w:ascii="標楷體" w:eastAsia="標楷體" w:hAnsi="標楷體" w:hint="eastAsia"/>
        </w:rPr>
        <w:t>手）。人的體格較高的人，這個「指量」會比較長，這樣量起來同樣也是八（</w:t>
      </w:r>
      <w:proofErr w:type="gramStart"/>
      <w:r w:rsidRPr="00572E95">
        <w:rPr>
          <w:rFonts w:ascii="標楷體" w:eastAsia="標楷體" w:hAnsi="標楷體" w:hint="eastAsia"/>
        </w:rPr>
        <w:t>磔</w:t>
      </w:r>
      <w:proofErr w:type="gramEnd"/>
      <w:r w:rsidRPr="00572E95">
        <w:rPr>
          <w:rFonts w:ascii="標楷體" w:eastAsia="標楷體" w:hAnsi="標楷體" w:hint="eastAsia"/>
        </w:rPr>
        <w:t>手）；人若是比較矮的，「指量」會比較短，自然同樣地依照他的手來測量自己的身。大家可以試看</w:t>
      </w:r>
      <w:proofErr w:type="gramStart"/>
      <w:r w:rsidRPr="00572E95">
        <w:rPr>
          <w:rFonts w:ascii="標楷體" w:eastAsia="標楷體" w:hAnsi="標楷體" w:hint="eastAsia"/>
        </w:rPr>
        <w:t>看</w:t>
      </w:r>
      <w:proofErr w:type="gramEnd"/>
      <w:r w:rsidRPr="00572E95">
        <w:rPr>
          <w:rFonts w:ascii="標楷體" w:eastAsia="標楷體" w:hAnsi="標楷體" w:hint="eastAsia"/>
        </w:rPr>
        <w:t>，你們是不是這樣呢？所以八，二乘八是十六，應該這叫做「</w:t>
      </w:r>
      <w:proofErr w:type="gramStart"/>
      <w:r w:rsidRPr="00572E95">
        <w:rPr>
          <w:rFonts w:ascii="標楷體" w:eastAsia="標楷體" w:hAnsi="標楷體" w:hint="eastAsia"/>
        </w:rPr>
        <w:t>就格</w:t>
      </w:r>
      <w:proofErr w:type="gramEnd"/>
      <w:r w:rsidRPr="00572E95">
        <w:rPr>
          <w:rFonts w:ascii="標楷體" w:eastAsia="標楷體" w:hAnsi="標楷體" w:hint="eastAsia"/>
        </w:rPr>
        <w:t>」，就是很適合人的體格。</w:t>
      </w:r>
    </w:p>
    <w:p w14:paraId="2C5EC748" w14:textId="77777777" w:rsidR="00572E95" w:rsidRPr="00572E95" w:rsidRDefault="00572E95" w:rsidP="00572E95">
      <w:pPr>
        <w:spacing w:after="0" w:line="0" w:lineRule="atLeast"/>
        <w:rPr>
          <w:rFonts w:ascii="標楷體" w:eastAsia="標楷體" w:hAnsi="標楷體" w:hint="eastAsia"/>
        </w:rPr>
      </w:pPr>
      <w:r w:rsidRPr="00572E95">
        <w:rPr>
          <w:rFonts w:ascii="標楷體" w:eastAsia="標楷體" w:hAnsi="標楷體" w:hint="eastAsia"/>
        </w:rPr>
        <w:t>人的體格隨著我們每個人的骨骼都有固定的比例，這樣佛陀與人的形態都是一樣，不過佛陀的莊嚴就是讓人看了就有那種解釋不完的莊嚴形象。簡單用三十二種相好來描述，從佛陀他的身形以及他的身體</w:t>
      </w:r>
      <w:proofErr w:type="gramStart"/>
      <w:r w:rsidRPr="00572E95">
        <w:rPr>
          <w:rFonts w:ascii="標楷體" w:eastAsia="標楷體" w:hAnsi="標楷體" w:hint="eastAsia"/>
        </w:rPr>
        <w:t>所著</w:t>
      </w:r>
      <w:proofErr w:type="gramEnd"/>
      <w:r w:rsidRPr="00572E95">
        <w:rPr>
          <w:rFonts w:ascii="標楷體" w:eastAsia="標楷體" w:hAnsi="標楷體" w:hint="eastAsia"/>
        </w:rPr>
        <w:t>的衣服，「方整照</w:t>
      </w:r>
      <w:proofErr w:type="gramStart"/>
      <w:r w:rsidRPr="00572E95">
        <w:rPr>
          <w:rFonts w:ascii="標楷體" w:eastAsia="標楷體" w:hAnsi="標楷體" w:hint="eastAsia"/>
        </w:rPr>
        <w:t>曜</w:t>
      </w:r>
      <w:proofErr w:type="gramEnd"/>
      <w:r w:rsidRPr="00572E95">
        <w:rPr>
          <w:rFonts w:ascii="標楷體" w:eastAsia="標楷體" w:hAnsi="標楷體" w:hint="eastAsia"/>
        </w:rPr>
        <w:t>」。過去</w:t>
      </w:r>
      <w:proofErr w:type="gramStart"/>
      <w:r w:rsidRPr="00572E95">
        <w:rPr>
          <w:rFonts w:ascii="標楷體" w:eastAsia="標楷體" w:hAnsi="標楷體" w:hint="eastAsia"/>
        </w:rPr>
        <w:t>說僧袍</w:t>
      </w:r>
      <w:proofErr w:type="gramEnd"/>
      <w:r w:rsidRPr="00572E95">
        <w:rPr>
          <w:rFonts w:ascii="標楷體" w:eastAsia="標楷體" w:hAnsi="標楷體" w:hint="eastAsia"/>
        </w:rPr>
        <w:t>，出家人穿的衣服都是四四方方。你們想想看，我們的衣服是不是有四四方方呢？展開是這樣，順下去就是四方，所以叫做「</w:t>
      </w:r>
      <w:proofErr w:type="gramStart"/>
      <w:r w:rsidRPr="00572E95">
        <w:rPr>
          <w:rFonts w:ascii="標楷體" w:eastAsia="標楷體" w:hAnsi="標楷體" w:hint="eastAsia"/>
        </w:rPr>
        <w:t>方袍</w:t>
      </w:r>
      <w:proofErr w:type="gramEnd"/>
      <w:r w:rsidRPr="00572E95">
        <w:rPr>
          <w:rFonts w:ascii="標楷體" w:eastAsia="標楷體" w:hAnsi="標楷體" w:hint="eastAsia"/>
        </w:rPr>
        <w:t>」。比丘就是僧，出家人</w:t>
      </w:r>
      <w:proofErr w:type="gramStart"/>
      <w:r w:rsidRPr="00572E95">
        <w:rPr>
          <w:rFonts w:ascii="標楷體" w:eastAsia="標楷體" w:hAnsi="標楷體" w:hint="eastAsia"/>
        </w:rPr>
        <w:t>所著</w:t>
      </w:r>
      <w:proofErr w:type="gramEnd"/>
      <w:r w:rsidRPr="00572E95">
        <w:rPr>
          <w:rFonts w:ascii="標楷體" w:eastAsia="標楷體" w:hAnsi="標楷體" w:hint="eastAsia"/>
        </w:rPr>
        <w:t>的衣服就是四方形的，叫做「方整」，穿著起來簡單而明亮，所以「方整照</w:t>
      </w:r>
      <w:proofErr w:type="gramStart"/>
      <w:r w:rsidRPr="00572E95">
        <w:rPr>
          <w:rFonts w:ascii="標楷體" w:eastAsia="標楷體" w:hAnsi="標楷體" w:hint="eastAsia"/>
        </w:rPr>
        <w:t>曜</w:t>
      </w:r>
      <w:proofErr w:type="gramEnd"/>
      <w:r w:rsidRPr="00572E95">
        <w:rPr>
          <w:rFonts w:ascii="標楷體" w:eastAsia="標楷體" w:hAnsi="標楷體" w:hint="eastAsia"/>
        </w:rPr>
        <w:t>甚</w:t>
      </w:r>
      <w:proofErr w:type="gramStart"/>
      <w:r w:rsidRPr="00572E95">
        <w:rPr>
          <w:rFonts w:ascii="標楷體" w:eastAsia="標楷體" w:hAnsi="標楷體" w:hint="eastAsia"/>
        </w:rPr>
        <w:t>明徹</w:t>
      </w:r>
      <w:proofErr w:type="gramEnd"/>
      <w:r w:rsidRPr="00572E95">
        <w:rPr>
          <w:rFonts w:ascii="標楷體" w:eastAsia="標楷體" w:hAnsi="標楷體" w:hint="eastAsia"/>
        </w:rPr>
        <w:t>」。這就是</w:t>
      </w:r>
      <w:proofErr w:type="gramStart"/>
      <w:r w:rsidRPr="00572E95">
        <w:rPr>
          <w:rFonts w:ascii="標楷體" w:eastAsia="標楷體" w:hAnsi="標楷體" w:hint="eastAsia"/>
        </w:rPr>
        <w:t>讚歎</w:t>
      </w:r>
      <w:proofErr w:type="gramEnd"/>
      <w:r w:rsidRPr="00572E95">
        <w:rPr>
          <w:rFonts w:ascii="標楷體" w:eastAsia="標楷體" w:hAnsi="標楷體" w:hint="eastAsia"/>
        </w:rPr>
        <w:t>佛陀他</w:t>
      </w:r>
      <w:proofErr w:type="gramStart"/>
      <w:r w:rsidRPr="00572E95">
        <w:rPr>
          <w:rFonts w:ascii="標楷體" w:eastAsia="標楷體" w:hAnsi="標楷體" w:hint="eastAsia"/>
        </w:rPr>
        <w:t>的身態</w:t>
      </w:r>
      <w:proofErr w:type="gramEnd"/>
      <w:r w:rsidRPr="00572E95">
        <w:rPr>
          <w:rFonts w:ascii="標楷體" w:eastAsia="標楷體" w:hAnsi="標楷體" w:hint="eastAsia"/>
        </w:rPr>
        <w:t>、行動、穿著等等，加上了佛陀的這個形象。在眉</w:t>
      </w:r>
      <w:proofErr w:type="gramStart"/>
      <w:r w:rsidRPr="00572E95">
        <w:rPr>
          <w:rFonts w:ascii="標楷體" w:eastAsia="標楷體" w:hAnsi="標楷體" w:hint="eastAsia"/>
        </w:rPr>
        <w:t>間的毫相</w:t>
      </w:r>
      <w:proofErr w:type="gramEnd"/>
      <w:r w:rsidRPr="00572E95">
        <w:rPr>
          <w:rFonts w:ascii="標楷體" w:eastAsia="標楷體" w:hAnsi="標楷體" w:hint="eastAsia"/>
        </w:rPr>
        <w:t>，還有「旋</w:t>
      </w:r>
      <w:proofErr w:type="gramStart"/>
      <w:r w:rsidRPr="00572E95">
        <w:rPr>
          <w:rFonts w:ascii="標楷體" w:eastAsia="標楷體" w:hAnsi="標楷體" w:hint="eastAsia"/>
        </w:rPr>
        <w:t>髮紺青頂肉髻</w:t>
      </w:r>
      <w:proofErr w:type="gramEnd"/>
      <w:r w:rsidRPr="00572E95">
        <w:rPr>
          <w:rFonts w:ascii="標楷體" w:eastAsia="標楷體" w:hAnsi="標楷體" w:hint="eastAsia"/>
        </w:rPr>
        <w:t>」，那就是頭髮。他就是印度人，雖然落髮了，但是也有長起來的時候，就是鬈髮，會</w:t>
      </w:r>
      <w:proofErr w:type="gramStart"/>
      <w:r w:rsidRPr="00572E95">
        <w:rPr>
          <w:rFonts w:ascii="標楷體" w:eastAsia="標楷體" w:hAnsi="標楷體" w:hint="eastAsia"/>
        </w:rPr>
        <w:t>捲</w:t>
      </w:r>
      <w:proofErr w:type="gramEnd"/>
      <w:r w:rsidRPr="00572E95">
        <w:rPr>
          <w:rFonts w:ascii="標楷體" w:eastAsia="標楷體" w:hAnsi="標楷體" w:hint="eastAsia"/>
        </w:rPr>
        <w:t>所以叫做「旋</w:t>
      </w:r>
      <w:proofErr w:type="gramStart"/>
      <w:r w:rsidRPr="00572E95">
        <w:rPr>
          <w:rFonts w:ascii="標楷體" w:eastAsia="標楷體" w:hAnsi="標楷體" w:hint="eastAsia"/>
        </w:rPr>
        <w:t>髮紺</w:t>
      </w:r>
      <w:proofErr w:type="gramEnd"/>
      <w:r w:rsidRPr="00572E95">
        <w:rPr>
          <w:rFonts w:ascii="標楷體" w:eastAsia="標楷體" w:hAnsi="標楷體" w:hint="eastAsia"/>
        </w:rPr>
        <w:t>青」。頭髮就是這麼地明亮，黑到會發青這樣的形象。若是看一般所造的佛像，在頭的中央都有又再凸起來，這就是表示佛相與人相比較不同，所以叫做「</w:t>
      </w:r>
      <w:proofErr w:type="gramStart"/>
      <w:r w:rsidRPr="00572E95">
        <w:rPr>
          <w:rFonts w:ascii="標楷體" w:eastAsia="標楷體" w:hAnsi="標楷體" w:hint="eastAsia"/>
        </w:rPr>
        <w:t>頂肉髻</w:t>
      </w:r>
      <w:proofErr w:type="gramEnd"/>
      <w:r w:rsidRPr="00572E95">
        <w:rPr>
          <w:rFonts w:ascii="標楷體" w:eastAsia="標楷體" w:hAnsi="標楷體" w:hint="eastAsia"/>
        </w:rPr>
        <w:t>」。從佛陀他的身形、他的穿著、他的面相</w:t>
      </w:r>
      <w:proofErr w:type="gramStart"/>
      <w:r w:rsidRPr="00572E95">
        <w:rPr>
          <w:rFonts w:ascii="標楷體" w:eastAsia="標楷體" w:hAnsi="標楷體" w:hint="eastAsia"/>
        </w:rPr>
        <w:t>一</w:t>
      </w:r>
      <w:proofErr w:type="gramEnd"/>
      <w:r w:rsidRPr="00572E95">
        <w:rPr>
          <w:rFonts w:ascii="標楷體" w:eastAsia="標楷體" w:hAnsi="標楷體" w:hint="eastAsia"/>
        </w:rPr>
        <w:t>直到他的頭髮，這樣一直</w:t>
      </w:r>
      <w:proofErr w:type="gramStart"/>
      <w:r w:rsidRPr="00572E95">
        <w:rPr>
          <w:rFonts w:ascii="標楷體" w:eastAsia="標楷體" w:hAnsi="標楷體" w:hint="eastAsia"/>
        </w:rPr>
        <w:t>一直</w:t>
      </w:r>
      <w:proofErr w:type="gramEnd"/>
      <w:r w:rsidRPr="00572E95">
        <w:rPr>
          <w:rFonts w:ascii="標楷體" w:eastAsia="標楷體" w:hAnsi="標楷體" w:hint="eastAsia"/>
        </w:rPr>
        <w:t>描述下來，這就是「表裡</w:t>
      </w:r>
      <w:proofErr w:type="gramStart"/>
      <w:r w:rsidRPr="00572E95">
        <w:rPr>
          <w:rFonts w:ascii="標楷體" w:eastAsia="標楷體" w:hAnsi="標楷體" w:hint="eastAsia"/>
        </w:rPr>
        <w:t>映徹淨無</w:t>
      </w:r>
      <w:proofErr w:type="gramEnd"/>
      <w:r w:rsidRPr="00572E95">
        <w:rPr>
          <w:rFonts w:ascii="標楷體" w:eastAsia="標楷體" w:hAnsi="標楷體" w:hint="eastAsia"/>
        </w:rPr>
        <w:t>垢」。不管怎麼解釋佛陀的三十二相，表裡不只是外面看得到的是這樣，其實所分析的中間這段經文有你的骨，有你裡面種種五臟六腑，通通都描述得很詳細。這樣一直分析到腳，腳也是很平坦，腳底有</w:t>
      </w:r>
      <w:proofErr w:type="gramStart"/>
      <w:r w:rsidRPr="00572E95">
        <w:rPr>
          <w:rFonts w:ascii="標楷體" w:eastAsia="標楷體" w:hAnsi="標楷體" w:hint="eastAsia"/>
        </w:rPr>
        <w:t>一個紋</w:t>
      </w:r>
      <w:proofErr w:type="gramEnd"/>
      <w:r w:rsidRPr="00572E95">
        <w:rPr>
          <w:rFonts w:ascii="標楷體" w:eastAsia="標楷體" w:hAnsi="標楷體" w:hint="eastAsia"/>
        </w:rPr>
        <w:t>，所以有的人說出生就有腳印、手印，其實腳與手都有紋，佛陀也是一樣。他的腳，腳底的紋除了很平之外，還有</w:t>
      </w:r>
      <w:proofErr w:type="gramStart"/>
      <w:r w:rsidRPr="00572E95">
        <w:rPr>
          <w:rFonts w:ascii="標楷體" w:eastAsia="標楷體" w:hAnsi="標楷體" w:hint="eastAsia"/>
        </w:rPr>
        <w:t>一個像輪的</w:t>
      </w:r>
      <w:proofErr w:type="gramEnd"/>
      <w:r w:rsidRPr="00572E95">
        <w:rPr>
          <w:rFonts w:ascii="標楷體" w:eastAsia="標楷體" w:hAnsi="標楷體" w:hint="eastAsia"/>
        </w:rPr>
        <w:t>旋轉。所以從</w:t>
      </w:r>
      <w:proofErr w:type="gramStart"/>
      <w:r w:rsidRPr="00572E95">
        <w:rPr>
          <w:rFonts w:ascii="標楷體" w:eastAsia="標楷體" w:hAnsi="標楷體" w:hint="eastAsia"/>
        </w:rPr>
        <w:t>頂肉髻</w:t>
      </w:r>
      <w:proofErr w:type="gramEnd"/>
      <w:r w:rsidRPr="00572E95">
        <w:rPr>
          <w:rFonts w:ascii="標楷體" w:eastAsia="標楷體" w:hAnsi="標楷體" w:hint="eastAsia"/>
        </w:rPr>
        <w:t>、從頭髮</w:t>
      </w:r>
      <w:proofErr w:type="gramStart"/>
      <w:r w:rsidRPr="00572E95">
        <w:rPr>
          <w:rFonts w:ascii="標楷體" w:eastAsia="標楷體" w:hAnsi="標楷體" w:hint="eastAsia"/>
        </w:rPr>
        <w:t>一</w:t>
      </w:r>
      <w:proofErr w:type="gramEnd"/>
      <w:r w:rsidRPr="00572E95">
        <w:rPr>
          <w:rFonts w:ascii="標楷體" w:eastAsia="標楷體" w:hAnsi="標楷體" w:hint="eastAsia"/>
        </w:rPr>
        <w:t>直說到腳底，這樣總共說出了三十二相，在三十二相又有八十種好，這是完全在描述佛陀的佛德莊嚴，具足圓滿無缺的相。</w:t>
      </w:r>
    </w:p>
    <w:p w14:paraId="49B65586" w14:textId="77777777" w:rsidR="00572E95" w:rsidRDefault="00572E95" w:rsidP="00572E95">
      <w:pPr>
        <w:spacing w:after="0" w:line="0" w:lineRule="atLeast"/>
        <w:rPr>
          <w:rFonts w:ascii="標楷體" w:eastAsia="標楷體" w:hAnsi="標楷體"/>
        </w:rPr>
      </w:pPr>
    </w:p>
    <w:p w14:paraId="4B0FE614" w14:textId="069B278D" w:rsidR="00572E95" w:rsidRPr="00572E95" w:rsidRDefault="00572E95" w:rsidP="00572E95">
      <w:pPr>
        <w:spacing w:after="0" w:line="0" w:lineRule="atLeast"/>
        <w:rPr>
          <w:rFonts w:ascii="標楷體" w:eastAsia="標楷體" w:hAnsi="標楷體"/>
        </w:rPr>
      </w:pPr>
      <w:r w:rsidRPr="00572E95">
        <w:rPr>
          <w:rFonts w:ascii="標楷體" w:eastAsia="標楷體" w:hAnsi="標楷體"/>
        </w:rPr>
        <w:t>14:23</w:t>
      </w:r>
      <w:r w:rsidRPr="00572E95">
        <w:rPr>
          <w:rFonts w:ascii="標楷體" w:eastAsia="標楷體" w:hAnsi="標楷體" w:hint="eastAsia"/>
          <w:b/>
          <w:bCs/>
        </w:rPr>
        <w:t>以上頌</w:t>
      </w:r>
      <w:proofErr w:type="gramStart"/>
      <w:r w:rsidRPr="00572E95">
        <w:rPr>
          <w:rFonts w:ascii="標楷體" w:eastAsia="標楷體" w:hAnsi="標楷體" w:hint="eastAsia"/>
          <w:b/>
          <w:bCs/>
        </w:rPr>
        <w:t>偈</w:t>
      </w:r>
      <w:proofErr w:type="gramEnd"/>
      <w:r w:rsidRPr="00572E95">
        <w:rPr>
          <w:rFonts w:ascii="標楷體" w:eastAsia="標楷體" w:hAnsi="標楷體" w:hint="eastAsia"/>
          <w:b/>
          <w:bCs/>
        </w:rPr>
        <w:t>，</w:t>
      </w:r>
      <w:proofErr w:type="gramStart"/>
      <w:r w:rsidRPr="00572E95">
        <w:rPr>
          <w:rFonts w:ascii="標楷體" w:eastAsia="標楷體" w:hAnsi="標楷體" w:hint="eastAsia"/>
          <w:b/>
          <w:bCs/>
        </w:rPr>
        <w:t>讚</w:t>
      </w:r>
      <w:proofErr w:type="gramEnd"/>
      <w:r w:rsidRPr="00572E95">
        <w:rPr>
          <w:rFonts w:ascii="標楷體" w:eastAsia="標楷體" w:hAnsi="標楷體" w:hint="eastAsia"/>
          <w:b/>
          <w:bCs/>
        </w:rPr>
        <w:t>佛三十二相，八十種好，</w:t>
      </w:r>
      <w:proofErr w:type="gramStart"/>
      <w:r w:rsidRPr="00572E95">
        <w:rPr>
          <w:rFonts w:ascii="標楷體" w:eastAsia="標楷體" w:hAnsi="標楷體" w:hint="eastAsia"/>
          <w:b/>
          <w:bCs/>
        </w:rPr>
        <w:t>從足安平相</w:t>
      </w:r>
      <w:proofErr w:type="gramEnd"/>
      <w:r w:rsidRPr="00572E95">
        <w:rPr>
          <w:rFonts w:ascii="標楷體" w:eastAsia="標楷體" w:hAnsi="標楷體" w:hint="eastAsia"/>
          <w:b/>
          <w:bCs/>
        </w:rPr>
        <w:t>，至八十種好者，是三十二相，</w:t>
      </w:r>
      <w:proofErr w:type="gramStart"/>
      <w:r w:rsidRPr="00572E95">
        <w:rPr>
          <w:rFonts w:ascii="標楷體" w:eastAsia="標楷體" w:hAnsi="標楷體" w:hint="eastAsia"/>
          <w:b/>
          <w:bCs/>
        </w:rPr>
        <w:t>細目更出八十</w:t>
      </w:r>
      <w:proofErr w:type="gramEnd"/>
      <w:r w:rsidRPr="00572E95">
        <w:rPr>
          <w:rFonts w:ascii="標楷體" w:eastAsia="標楷體" w:hAnsi="標楷體" w:hint="eastAsia"/>
          <w:b/>
          <w:bCs/>
        </w:rPr>
        <w:t>種好，</w:t>
      </w:r>
      <w:proofErr w:type="gramStart"/>
      <w:r w:rsidRPr="00572E95">
        <w:rPr>
          <w:rFonts w:ascii="標楷體" w:eastAsia="標楷體" w:hAnsi="標楷體" w:hint="eastAsia"/>
          <w:b/>
          <w:bCs/>
        </w:rPr>
        <w:t>表佛德</w:t>
      </w:r>
      <w:proofErr w:type="gramEnd"/>
      <w:r w:rsidRPr="00572E95">
        <w:rPr>
          <w:rFonts w:ascii="標楷體" w:eastAsia="標楷體" w:hAnsi="標楷體" w:hint="eastAsia"/>
          <w:b/>
          <w:bCs/>
        </w:rPr>
        <w:t>莊嚴具足，圓滿無缺。</w:t>
      </w:r>
    </w:p>
    <w:p w14:paraId="51CB1916" w14:textId="77777777" w:rsidR="00572E95" w:rsidRDefault="00572E95" w:rsidP="00572E95">
      <w:pPr>
        <w:spacing w:after="0" w:line="0" w:lineRule="atLeast"/>
        <w:rPr>
          <w:rFonts w:ascii="標楷體" w:eastAsia="標楷體" w:hAnsi="標楷體"/>
        </w:rPr>
      </w:pPr>
    </w:p>
    <w:p w14:paraId="3D91FEB2" w14:textId="0949082B" w:rsidR="00572E95" w:rsidRPr="00572E95" w:rsidRDefault="00572E95" w:rsidP="00572E95">
      <w:pPr>
        <w:spacing w:after="0" w:line="0" w:lineRule="atLeast"/>
        <w:rPr>
          <w:rFonts w:ascii="標楷體" w:eastAsia="標楷體" w:hAnsi="標楷體" w:hint="eastAsia"/>
        </w:rPr>
      </w:pPr>
      <w:r w:rsidRPr="00572E95">
        <w:rPr>
          <w:rFonts w:ascii="標楷體" w:eastAsia="標楷體" w:hAnsi="標楷體" w:hint="eastAsia"/>
        </w:rPr>
        <w:t>所以我們修行要如何，才能修到這樣具足的形象呢？這就是眾生看到佛會起恭敬心、會起歡喜心，會來接受佛法、會</w:t>
      </w:r>
      <w:proofErr w:type="gramStart"/>
      <w:r w:rsidRPr="00572E95">
        <w:rPr>
          <w:rFonts w:ascii="標楷體" w:eastAsia="標楷體" w:hAnsi="標楷體" w:hint="eastAsia"/>
        </w:rPr>
        <w:t>來依教奉行</w:t>
      </w:r>
      <w:proofErr w:type="gramEnd"/>
      <w:r w:rsidRPr="00572E95">
        <w:rPr>
          <w:rFonts w:ascii="標楷體" w:eastAsia="標楷體" w:hAnsi="標楷體" w:hint="eastAsia"/>
        </w:rPr>
        <w:t>。這全都是要從與眾生結</w:t>
      </w:r>
      <w:proofErr w:type="gramStart"/>
      <w:r w:rsidRPr="00572E95">
        <w:rPr>
          <w:rFonts w:ascii="標楷體" w:eastAsia="標楷體" w:hAnsi="標楷體" w:hint="eastAsia"/>
        </w:rPr>
        <w:t>了好緣</w:t>
      </w:r>
      <w:proofErr w:type="gramEnd"/>
      <w:r w:rsidRPr="00572E95">
        <w:rPr>
          <w:rFonts w:ascii="標楷體" w:eastAsia="標楷體" w:hAnsi="標楷體" w:hint="eastAsia"/>
        </w:rPr>
        <w:t>。</w:t>
      </w:r>
      <w:proofErr w:type="gramStart"/>
      <w:r w:rsidRPr="00572E95">
        <w:rPr>
          <w:rFonts w:ascii="標楷體" w:eastAsia="標楷體" w:hAnsi="標楷體" w:hint="eastAsia"/>
        </w:rPr>
        <w:t>有了好緣</w:t>
      </w:r>
      <w:proofErr w:type="gramEnd"/>
      <w:r w:rsidRPr="00572E95">
        <w:rPr>
          <w:rFonts w:ascii="標楷體" w:eastAsia="標楷體" w:hAnsi="標楷體" w:hint="eastAsia"/>
        </w:rPr>
        <w:t>，自然看到什麼都好。看看人間到底什麼人是最美的，古代的美人很多，在描述那些女人的美，能傾城傾國，真的有</w:t>
      </w:r>
      <w:proofErr w:type="gramStart"/>
      <w:r w:rsidRPr="00572E95">
        <w:rPr>
          <w:rFonts w:ascii="標楷體" w:eastAsia="標楷體" w:hAnsi="標楷體" w:hint="eastAsia"/>
        </w:rPr>
        <w:t>那麼美嗎</w:t>
      </w:r>
      <w:proofErr w:type="gramEnd"/>
      <w:r w:rsidRPr="00572E95">
        <w:rPr>
          <w:rFonts w:ascii="標楷體" w:eastAsia="標楷體" w:hAnsi="標楷體" w:hint="eastAsia"/>
        </w:rPr>
        <w:t>？這只是他與她的緣，就是結了這種不解之緣，纏綿無法解開的緣，能為了</w:t>
      </w:r>
      <w:proofErr w:type="gramStart"/>
      <w:r w:rsidRPr="00572E95">
        <w:rPr>
          <w:rFonts w:ascii="標楷體" w:eastAsia="標楷體" w:hAnsi="標楷體" w:hint="eastAsia"/>
        </w:rPr>
        <w:t>一</w:t>
      </w:r>
      <w:proofErr w:type="gramEnd"/>
      <w:r w:rsidRPr="00572E95">
        <w:rPr>
          <w:rFonts w:ascii="標楷體" w:eastAsia="標楷體" w:hAnsi="標楷體" w:hint="eastAsia"/>
        </w:rPr>
        <w:t>個人顛倒。但是佛陀不是，他所結的是普遍的眾生緣。若能接近佛陀，就能將很多的無明開解，啟發了人生智慧</w:t>
      </w:r>
      <w:proofErr w:type="gramStart"/>
      <w:r w:rsidRPr="00572E95">
        <w:rPr>
          <w:rFonts w:ascii="標楷體" w:eastAsia="標楷體" w:hAnsi="標楷體" w:hint="eastAsia"/>
        </w:rPr>
        <w:t>的覺道</w:t>
      </w:r>
      <w:proofErr w:type="gramEnd"/>
      <w:r w:rsidRPr="00572E95">
        <w:rPr>
          <w:rFonts w:ascii="標楷體" w:eastAsia="標楷體" w:hAnsi="標楷體" w:hint="eastAsia"/>
        </w:rPr>
        <w:t>，這就是佛陀的大覺。</w:t>
      </w:r>
    </w:p>
    <w:p w14:paraId="24E4CE9A" w14:textId="77777777" w:rsidR="00572E95" w:rsidRPr="00572E95" w:rsidRDefault="00572E95" w:rsidP="00572E95">
      <w:pPr>
        <w:spacing w:after="0" w:line="0" w:lineRule="atLeast"/>
        <w:rPr>
          <w:rFonts w:ascii="標楷體" w:eastAsia="標楷體" w:hAnsi="標楷體" w:hint="eastAsia"/>
        </w:rPr>
      </w:pPr>
      <w:r w:rsidRPr="00572E95">
        <w:rPr>
          <w:rFonts w:ascii="標楷體" w:eastAsia="標楷體" w:hAnsi="標楷體" w:hint="eastAsia"/>
        </w:rPr>
        <w:t>佛陀就是與眾生結了這麼多</w:t>
      </w:r>
      <w:proofErr w:type="gramStart"/>
      <w:r w:rsidRPr="00572E95">
        <w:rPr>
          <w:rFonts w:ascii="標楷體" w:eastAsia="標楷體" w:hAnsi="標楷體" w:hint="eastAsia"/>
        </w:rPr>
        <w:t>的好緣</w:t>
      </w:r>
      <w:proofErr w:type="gramEnd"/>
      <w:r w:rsidRPr="00572E95">
        <w:rPr>
          <w:rFonts w:ascii="標楷體" w:eastAsia="標楷體" w:hAnsi="標楷體" w:hint="eastAsia"/>
        </w:rPr>
        <w:t>，能引領眾生。他</w:t>
      </w:r>
      <w:proofErr w:type="gramStart"/>
      <w:r w:rsidRPr="00572E95">
        <w:rPr>
          <w:rFonts w:ascii="標楷體" w:eastAsia="標楷體" w:hAnsi="標楷體" w:hint="eastAsia"/>
        </w:rPr>
        <w:t>也說過彌勒</w:t>
      </w:r>
      <w:proofErr w:type="gramEnd"/>
      <w:r w:rsidRPr="00572E95">
        <w:rPr>
          <w:rFonts w:ascii="標楷體" w:eastAsia="標楷體" w:hAnsi="標楷體" w:hint="eastAsia"/>
        </w:rPr>
        <w:t>與釋迦兩尊菩薩的故事，都可以一直給我們做警惕。我們要與眾生</w:t>
      </w:r>
      <w:proofErr w:type="gramStart"/>
      <w:r w:rsidRPr="00572E95">
        <w:rPr>
          <w:rFonts w:ascii="標楷體" w:eastAsia="標楷體" w:hAnsi="標楷體" w:hint="eastAsia"/>
        </w:rPr>
        <w:t>結好緣</w:t>
      </w:r>
      <w:proofErr w:type="gramEnd"/>
      <w:r w:rsidRPr="00572E95">
        <w:rPr>
          <w:rFonts w:ascii="標楷體" w:eastAsia="標楷體" w:hAnsi="標楷體" w:hint="eastAsia"/>
        </w:rPr>
        <w:t>，如果以這個故事拿來做為日常中與人待人接物，修行就是為了要成佛，不是為了自己成佛，是要為眾生而成佛。因為佛陀一直很明確講過了，我們人人與生俱來，</w:t>
      </w:r>
      <w:proofErr w:type="gramStart"/>
      <w:r w:rsidRPr="00572E95">
        <w:rPr>
          <w:rFonts w:ascii="標楷體" w:eastAsia="標楷體" w:hAnsi="標楷體" w:hint="eastAsia"/>
        </w:rPr>
        <w:t>無始以來</w:t>
      </w:r>
      <w:proofErr w:type="gramEnd"/>
      <w:r w:rsidRPr="00572E95">
        <w:rPr>
          <w:rFonts w:ascii="標楷體" w:eastAsia="標楷體" w:hAnsi="標楷體" w:hint="eastAsia"/>
        </w:rPr>
        <w:t>、</w:t>
      </w:r>
      <w:proofErr w:type="gramStart"/>
      <w:r w:rsidRPr="00572E95">
        <w:rPr>
          <w:rFonts w:ascii="標楷體" w:eastAsia="標楷體" w:hAnsi="標楷體" w:hint="eastAsia"/>
        </w:rPr>
        <w:t>無數劫前</w:t>
      </w:r>
      <w:proofErr w:type="gramEnd"/>
      <w:r w:rsidRPr="00572E95">
        <w:rPr>
          <w:rFonts w:ascii="標楷體" w:eastAsia="標楷體" w:hAnsi="標楷體" w:hint="eastAsia"/>
        </w:rPr>
        <w:t>以來，我們本</w:t>
      </w:r>
      <w:proofErr w:type="gramStart"/>
      <w:r w:rsidRPr="00572E95">
        <w:rPr>
          <w:rFonts w:ascii="標楷體" w:eastAsia="標楷體" w:hAnsi="標楷體" w:hint="eastAsia"/>
        </w:rPr>
        <w:t>具佛性</w:t>
      </w:r>
      <w:proofErr w:type="gramEnd"/>
      <w:r w:rsidRPr="00572E95">
        <w:rPr>
          <w:rFonts w:ascii="標楷體" w:eastAsia="標楷體" w:hAnsi="標楷體" w:hint="eastAsia"/>
        </w:rPr>
        <w:t>。釋迦佛他說：「我成佛以來無</w:t>
      </w:r>
      <w:proofErr w:type="gramStart"/>
      <w:r w:rsidRPr="00572E95">
        <w:rPr>
          <w:rFonts w:ascii="標楷體" w:eastAsia="標楷體" w:hAnsi="標楷體" w:hint="eastAsia"/>
        </w:rPr>
        <w:t>央數劫</w:t>
      </w:r>
      <w:proofErr w:type="gramEnd"/>
      <w:r w:rsidRPr="00572E95">
        <w:rPr>
          <w:rFonts w:ascii="標楷體" w:eastAsia="標楷體" w:hAnsi="標楷體" w:hint="eastAsia"/>
        </w:rPr>
        <w:t>，無法計算的劫數」，所以</w:t>
      </w:r>
      <w:proofErr w:type="gramStart"/>
      <w:r w:rsidRPr="00572E95">
        <w:rPr>
          <w:rFonts w:ascii="標楷體" w:eastAsia="標楷體" w:hAnsi="標楷體" w:hint="eastAsia"/>
        </w:rPr>
        <w:t>說佛性</w:t>
      </w:r>
      <w:proofErr w:type="gramEnd"/>
      <w:r w:rsidRPr="00572E95">
        <w:rPr>
          <w:rFonts w:ascii="標楷體" w:eastAsia="標楷體" w:hAnsi="標楷體" w:hint="eastAsia"/>
        </w:rPr>
        <w:t>是常住。為什麼還要在二千多年前來現八相修行呢？從他出生</w:t>
      </w:r>
      <w:proofErr w:type="gramStart"/>
      <w:r w:rsidRPr="00572E95">
        <w:rPr>
          <w:rFonts w:ascii="標楷體" w:eastAsia="標楷體" w:hAnsi="標楷體" w:hint="eastAsia"/>
        </w:rPr>
        <w:t>一</w:t>
      </w:r>
      <w:proofErr w:type="gramEnd"/>
      <w:r w:rsidRPr="00572E95">
        <w:rPr>
          <w:rFonts w:ascii="標楷體" w:eastAsia="標楷體" w:hAnsi="標楷體" w:hint="eastAsia"/>
        </w:rPr>
        <w:t>直到修行，</w:t>
      </w:r>
      <w:proofErr w:type="gramStart"/>
      <w:r w:rsidRPr="00572E95">
        <w:rPr>
          <w:rFonts w:ascii="標楷體" w:eastAsia="標楷體" w:hAnsi="標楷體" w:hint="eastAsia"/>
        </w:rPr>
        <w:t>一</w:t>
      </w:r>
      <w:proofErr w:type="gramEnd"/>
      <w:r w:rsidRPr="00572E95">
        <w:rPr>
          <w:rFonts w:ascii="標楷體" w:eastAsia="標楷體" w:hAnsi="標楷體" w:hint="eastAsia"/>
        </w:rPr>
        <w:t>直到覺悟的過程，有八種階段。</w:t>
      </w:r>
    </w:p>
    <w:p w14:paraId="78D6BEE9" w14:textId="77777777" w:rsidR="00572E95" w:rsidRPr="00572E95" w:rsidRDefault="00572E95" w:rsidP="00572E95">
      <w:pPr>
        <w:spacing w:after="0" w:line="0" w:lineRule="atLeast"/>
        <w:rPr>
          <w:rFonts w:ascii="標楷體" w:eastAsia="標楷體" w:hAnsi="標楷體" w:hint="eastAsia"/>
        </w:rPr>
      </w:pPr>
      <w:r w:rsidRPr="00572E95">
        <w:rPr>
          <w:rFonts w:ascii="標楷體" w:eastAsia="標楷體" w:hAnsi="標楷體" w:hint="eastAsia"/>
        </w:rPr>
        <w:t>過去也曾解釋過了，就是要跟大家說，他與大家一樣，跟一般人一樣，同樣是</w:t>
      </w:r>
      <w:r w:rsidRPr="00572E95">
        <w:rPr>
          <w:rFonts w:ascii="標楷體" w:eastAsia="標楷體" w:hAnsi="標楷體" w:hint="eastAsia"/>
        </w:rPr>
        <w:lastRenderedPageBreak/>
        <w:t>父母所生的、母親生的，同樣有嬰兒時代、幼年時代、童年時代、年輕的時代，一路</w:t>
      </w:r>
      <w:proofErr w:type="gramStart"/>
      <w:r w:rsidRPr="00572E95">
        <w:rPr>
          <w:rFonts w:ascii="標楷體" w:eastAsia="標楷體" w:hAnsi="標楷體" w:hint="eastAsia"/>
        </w:rPr>
        <w:t>一路</w:t>
      </w:r>
      <w:proofErr w:type="gramEnd"/>
      <w:r w:rsidRPr="00572E95">
        <w:rPr>
          <w:rFonts w:ascii="標楷體" w:eastAsia="標楷體" w:hAnsi="標楷體" w:hint="eastAsia"/>
        </w:rPr>
        <w:t>過來，看到人世間這樣的苦相，啟發了他要修行的心，出家了，修苦行等等，這一段</w:t>
      </w:r>
      <w:proofErr w:type="gramStart"/>
      <w:r w:rsidRPr="00572E95">
        <w:rPr>
          <w:rFonts w:ascii="標楷體" w:eastAsia="標楷體" w:hAnsi="標楷體" w:hint="eastAsia"/>
        </w:rPr>
        <w:t>一段</w:t>
      </w:r>
      <w:proofErr w:type="gramEnd"/>
      <w:r w:rsidRPr="00572E95">
        <w:rPr>
          <w:rFonts w:ascii="標楷體" w:eastAsia="標楷體" w:hAnsi="標楷體" w:hint="eastAsia"/>
        </w:rPr>
        <w:t>顯示出來。這只不過現他的身相來教化眾生，說明他也是</w:t>
      </w:r>
      <w:proofErr w:type="gramStart"/>
      <w:r w:rsidRPr="00572E95">
        <w:rPr>
          <w:rFonts w:ascii="標楷體" w:eastAsia="標楷體" w:hAnsi="標楷體" w:hint="eastAsia"/>
        </w:rPr>
        <w:t>一</w:t>
      </w:r>
      <w:proofErr w:type="gramEnd"/>
      <w:r w:rsidRPr="00572E95">
        <w:rPr>
          <w:rFonts w:ascii="標楷體" w:eastAsia="標楷體" w:hAnsi="標楷體" w:hint="eastAsia"/>
        </w:rPr>
        <w:t>個人，他也是經過這樣的人生，要經過</w:t>
      </w:r>
      <w:proofErr w:type="gramStart"/>
      <w:r w:rsidRPr="00572E95">
        <w:rPr>
          <w:rFonts w:ascii="標楷體" w:eastAsia="標楷體" w:hAnsi="標楷體" w:hint="eastAsia"/>
        </w:rPr>
        <w:t>發心立願</w:t>
      </w:r>
      <w:proofErr w:type="gramEnd"/>
      <w:r w:rsidRPr="00572E95">
        <w:rPr>
          <w:rFonts w:ascii="標楷體" w:eastAsia="標楷體" w:hAnsi="標楷體" w:hint="eastAsia"/>
        </w:rPr>
        <w:t>、苦修、成佛，</w:t>
      </w:r>
      <w:proofErr w:type="gramStart"/>
      <w:r w:rsidRPr="00572E95">
        <w:rPr>
          <w:rFonts w:ascii="標楷體" w:eastAsia="標楷體" w:hAnsi="標楷體" w:hint="eastAsia"/>
        </w:rPr>
        <w:t>現相來</w:t>
      </w:r>
      <w:proofErr w:type="gramEnd"/>
      <w:r w:rsidRPr="00572E95">
        <w:rPr>
          <w:rFonts w:ascii="標楷體" w:eastAsia="標楷體" w:hAnsi="標楷體" w:hint="eastAsia"/>
        </w:rPr>
        <w:t>人間，用身體來教育。否則他從開始無</w:t>
      </w:r>
      <w:proofErr w:type="gramStart"/>
      <w:r w:rsidRPr="00572E95">
        <w:rPr>
          <w:rFonts w:ascii="標楷體" w:eastAsia="標楷體" w:hAnsi="標楷體" w:hint="eastAsia"/>
        </w:rPr>
        <w:t>央數劫</w:t>
      </w:r>
      <w:proofErr w:type="gramEnd"/>
      <w:r w:rsidRPr="00572E95">
        <w:rPr>
          <w:rFonts w:ascii="標楷體" w:eastAsia="標楷體" w:hAnsi="標楷體" w:hint="eastAsia"/>
        </w:rPr>
        <w:t>成佛已經很久了，何必還要再來生、</w:t>
      </w:r>
      <w:proofErr w:type="gramStart"/>
      <w:r w:rsidRPr="00572E95">
        <w:rPr>
          <w:rFonts w:ascii="標楷體" w:eastAsia="標楷體" w:hAnsi="標楷體" w:hint="eastAsia"/>
        </w:rPr>
        <w:t>入滅呢</w:t>
      </w:r>
      <w:proofErr w:type="gramEnd"/>
      <w:r w:rsidRPr="00572E95">
        <w:rPr>
          <w:rFonts w:ascii="標楷體" w:eastAsia="標楷體" w:hAnsi="標楷體" w:hint="eastAsia"/>
        </w:rPr>
        <w:t>？最重要的是中間這一段：在年輕的時候享受的時候看到苦難人，啟發了那分心，這段時間來教育我們，</w:t>
      </w:r>
      <w:proofErr w:type="gramStart"/>
      <w:r w:rsidRPr="00572E95">
        <w:rPr>
          <w:rFonts w:ascii="標楷體" w:eastAsia="標楷體" w:hAnsi="標楷體" w:hint="eastAsia"/>
        </w:rPr>
        <w:t>一</w:t>
      </w:r>
      <w:proofErr w:type="gramEnd"/>
      <w:r w:rsidRPr="00572E95">
        <w:rPr>
          <w:rFonts w:ascii="標楷體" w:eastAsia="標楷體" w:hAnsi="標楷體" w:hint="eastAsia"/>
        </w:rPr>
        <w:t>直到他覺悟，將他覺悟的道理要跟大家說。所覺悟的道理，就是保護在他的本懷裡。</w:t>
      </w:r>
    </w:p>
    <w:p w14:paraId="6166F019" w14:textId="77777777" w:rsidR="00572E95" w:rsidRPr="00572E95" w:rsidRDefault="00572E95" w:rsidP="00572E95">
      <w:pPr>
        <w:spacing w:after="0" w:line="0" w:lineRule="atLeast"/>
        <w:rPr>
          <w:rFonts w:ascii="標楷體" w:eastAsia="標楷體" w:hAnsi="標楷體" w:hint="eastAsia"/>
        </w:rPr>
      </w:pPr>
      <w:r w:rsidRPr="00572E95">
        <w:rPr>
          <w:rFonts w:ascii="標楷體" w:eastAsia="標楷體" w:hAnsi="標楷體" w:hint="eastAsia"/>
        </w:rPr>
        <w:t>其實佛</w:t>
      </w:r>
      <w:proofErr w:type="gramStart"/>
      <w:r w:rsidRPr="00572E95">
        <w:rPr>
          <w:rFonts w:ascii="標楷體" w:eastAsia="標楷體" w:hAnsi="標楷體" w:hint="eastAsia"/>
        </w:rPr>
        <w:t>佛道同，無始</w:t>
      </w:r>
      <w:proofErr w:type="gramEnd"/>
      <w:r w:rsidRPr="00572E95">
        <w:rPr>
          <w:rFonts w:ascii="標楷體" w:eastAsia="標楷體" w:hAnsi="標楷體" w:hint="eastAsia"/>
        </w:rPr>
        <w:t>以來他就已經成佛了，這個大法本來就是他來人間要</w:t>
      </w:r>
      <w:proofErr w:type="gramStart"/>
      <w:r w:rsidRPr="00572E95">
        <w:rPr>
          <w:rFonts w:ascii="標楷體" w:eastAsia="標楷體" w:hAnsi="標楷體" w:hint="eastAsia"/>
        </w:rPr>
        <w:t>來化度</w:t>
      </w:r>
      <w:proofErr w:type="gramEnd"/>
      <w:r w:rsidRPr="00572E95">
        <w:rPr>
          <w:rFonts w:ascii="標楷體" w:eastAsia="標楷體" w:hAnsi="標楷體" w:hint="eastAsia"/>
        </w:rPr>
        <w:t>眾生</w:t>
      </w:r>
      <w:proofErr w:type="gramStart"/>
      <w:r w:rsidRPr="00572E95">
        <w:rPr>
          <w:rFonts w:ascii="標楷體" w:eastAsia="標楷體" w:hAnsi="標楷體" w:hint="eastAsia"/>
        </w:rPr>
        <w:t>的本懷</w:t>
      </w:r>
      <w:proofErr w:type="gramEnd"/>
      <w:r w:rsidRPr="00572E95">
        <w:rPr>
          <w:rFonts w:ascii="標楷體" w:eastAsia="標楷體" w:hAnsi="標楷體" w:hint="eastAsia"/>
        </w:rPr>
        <w:t>。四十多年了，應該要從原來就有的大乘教法，趕緊要啟發人人本具</w:t>
      </w:r>
      <w:proofErr w:type="gramStart"/>
      <w:r w:rsidRPr="00572E95">
        <w:rPr>
          <w:rFonts w:ascii="標楷體" w:eastAsia="標楷體" w:hAnsi="標楷體" w:hint="eastAsia"/>
        </w:rPr>
        <w:t>的佛性</w:t>
      </w:r>
      <w:proofErr w:type="gramEnd"/>
      <w:r w:rsidRPr="00572E95">
        <w:rPr>
          <w:rFonts w:ascii="標楷體" w:eastAsia="標楷體" w:hAnsi="標楷體" w:hint="eastAsia"/>
        </w:rPr>
        <w:t>。人人也是做得到的菩薩道，人人都做得到。發心</w:t>
      </w:r>
      <w:proofErr w:type="gramStart"/>
      <w:r w:rsidRPr="00572E95">
        <w:rPr>
          <w:rFonts w:ascii="標楷體" w:eastAsia="標楷體" w:hAnsi="標楷體" w:hint="eastAsia"/>
        </w:rPr>
        <w:t>不是求佛保佑</w:t>
      </w:r>
      <w:proofErr w:type="gramEnd"/>
      <w:r w:rsidRPr="00572E95">
        <w:rPr>
          <w:rFonts w:ascii="標楷體" w:eastAsia="標楷體" w:hAnsi="標楷體" w:hint="eastAsia"/>
        </w:rPr>
        <w:t>，是要立願、要發現我們的自性三寶。佛陀既然告訴我們人人本</w:t>
      </w:r>
      <w:proofErr w:type="gramStart"/>
      <w:r w:rsidRPr="00572E95">
        <w:rPr>
          <w:rFonts w:ascii="標楷體" w:eastAsia="標楷體" w:hAnsi="標楷體" w:hint="eastAsia"/>
        </w:rPr>
        <w:t>具佛性</w:t>
      </w:r>
      <w:proofErr w:type="gramEnd"/>
      <w:r w:rsidRPr="00572E95">
        <w:rPr>
          <w:rFonts w:ascii="標楷體" w:eastAsia="標楷體" w:hAnsi="標楷體" w:hint="eastAsia"/>
        </w:rPr>
        <w:t>，那我</w:t>
      </w:r>
      <w:proofErr w:type="gramStart"/>
      <w:r w:rsidRPr="00572E95">
        <w:rPr>
          <w:rFonts w:ascii="標楷體" w:eastAsia="標楷體" w:hAnsi="標楷體" w:hint="eastAsia"/>
        </w:rPr>
        <w:t>的佛性在</w:t>
      </w:r>
      <w:proofErr w:type="gramEnd"/>
      <w:r w:rsidRPr="00572E95">
        <w:rPr>
          <w:rFonts w:ascii="標楷體" w:eastAsia="標楷體" w:hAnsi="標楷體" w:hint="eastAsia"/>
        </w:rPr>
        <w:t>哪裡？我要趕快回歸我自己，找好我</w:t>
      </w:r>
      <w:proofErr w:type="gramStart"/>
      <w:r w:rsidRPr="00572E95">
        <w:rPr>
          <w:rFonts w:ascii="標楷體" w:eastAsia="標楷體" w:hAnsi="標楷體" w:hint="eastAsia"/>
        </w:rPr>
        <w:t>的佛性</w:t>
      </w:r>
      <w:proofErr w:type="gramEnd"/>
      <w:r w:rsidRPr="00572E95">
        <w:rPr>
          <w:rFonts w:ascii="標楷體" w:eastAsia="標楷體" w:hAnsi="標楷體" w:hint="eastAsia"/>
        </w:rPr>
        <w:t>，我們要找到我們</w:t>
      </w:r>
      <w:proofErr w:type="gramStart"/>
      <w:r w:rsidRPr="00572E95">
        <w:rPr>
          <w:rFonts w:ascii="標楷體" w:eastAsia="標楷體" w:hAnsi="標楷體" w:hint="eastAsia"/>
        </w:rPr>
        <w:t>的佛性</w:t>
      </w:r>
      <w:proofErr w:type="gramEnd"/>
      <w:r w:rsidRPr="00572E95">
        <w:rPr>
          <w:rFonts w:ascii="標楷體" w:eastAsia="標楷體" w:hAnsi="標楷體" w:hint="eastAsia"/>
        </w:rPr>
        <w:t>。我們要從信開始，信</w:t>
      </w:r>
      <w:proofErr w:type="gramStart"/>
      <w:r w:rsidRPr="00572E95">
        <w:rPr>
          <w:rFonts w:ascii="標楷體" w:eastAsia="標楷體" w:hAnsi="標楷體" w:hint="eastAsia"/>
        </w:rPr>
        <w:t>為道源功德</w:t>
      </w:r>
      <w:proofErr w:type="gramEnd"/>
      <w:r w:rsidRPr="00572E95">
        <w:rPr>
          <w:rFonts w:ascii="標楷體" w:eastAsia="標楷體" w:hAnsi="標楷體" w:hint="eastAsia"/>
        </w:rPr>
        <w:t>母；你與佛有緣、願意接受佛法，我們就要相信佛陀所教的法，相信我們人人本</w:t>
      </w:r>
      <w:proofErr w:type="gramStart"/>
      <w:r w:rsidRPr="00572E95">
        <w:rPr>
          <w:rFonts w:ascii="標楷體" w:eastAsia="標楷體" w:hAnsi="標楷體" w:hint="eastAsia"/>
        </w:rPr>
        <w:t>具佛性</w:t>
      </w:r>
      <w:proofErr w:type="gramEnd"/>
      <w:r w:rsidRPr="00572E95">
        <w:rPr>
          <w:rFonts w:ascii="標楷體" w:eastAsia="標楷體" w:hAnsi="標楷體" w:hint="eastAsia"/>
        </w:rPr>
        <w:t>，也要相信佛陀跟</w:t>
      </w:r>
      <w:proofErr w:type="gramStart"/>
      <w:r w:rsidRPr="00572E95">
        <w:rPr>
          <w:rFonts w:ascii="標楷體" w:eastAsia="標楷體" w:hAnsi="標楷體" w:hint="eastAsia"/>
        </w:rPr>
        <w:t>我們說的</w:t>
      </w:r>
      <w:proofErr w:type="gramEnd"/>
      <w:r w:rsidRPr="00572E95">
        <w:rPr>
          <w:rFonts w:ascii="標楷體" w:eastAsia="標楷體" w:hAnsi="標楷體" w:hint="eastAsia"/>
        </w:rPr>
        <w:t>「在佛不增、在凡不減」，我們有與佛同等的智慧。法本來就是具在人心，心外要求法是求不可得。只是我們人人的心充滿了</w:t>
      </w:r>
      <w:proofErr w:type="gramStart"/>
      <w:r w:rsidRPr="00572E95">
        <w:rPr>
          <w:rFonts w:ascii="標楷體" w:eastAsia="標楷體" w:hAnsi="標楷體" w:hint="eastAsia"/>
        </w:rPr>
        <w:t>煩惱、</w:t>
      </w:r>
      <w:proofErr w:type="gramEnd"/>
      <w:r w:rsidRPr="00572E95">
        <w:rPr>
          <w:rFonts w:ascii="標楷體" w:eastAsia="標楷體" w:hAnsi="標楷體" w:hint="eastAsia"/>
        </w:rPr>
        <w:t>充滿了人我是非、充滿了很多的執著，所以將我們的智慧遮蓋了。</w:t>
      </w:r>
    </w:p>
    <w:p w14:paraId="4515C7DF" w14:textId="77777777" w:rsidR="00572E95" w:rsidRPr="00572E95" w:rsidRDefault="00572E95" w:rsidP="00572E95">
      <w:pPr>
        <w:spacing w:after="0" w:line="0" w:lineRule="atLeast"/>
        <w:rPr>
          <w:rFonts w:ascii="標楷體" w:eastAsia="標楷體" w:hAnsi="標楷體" w:hint="eastAsia"/>
        </w:rPr>
      </w:pPr>
      <w:r w:rsidRPr="00572E95">
        <w:rPr>
          <w:rFonts w:ascii="標楷體" w:eastAsia="標楷體" w:hAnsi="標楷體" w:hint="eastAsia"/>
        </w:rPr>
        <w:t>現在要相信佛陀告訴我們的：原來我們自己就有。相信</w:t>
      </w:r>
      <w:proofErr w:type="gramStart"/>
      <w:r w:rsidRPr="00572E95">
        <w:rPr>
          <w:rFonts w:ascii="標楷體" w:eastAsia="標楷體" w:hAnsi="標楷體" w:hint="eastAsia"/>
        </w:rPr>
        <w:t>自性法</w:t>
      </w:r>
      <w:proofErr w:type="gramEnd"/>
      <w:r w:rsidRPr="00572E95">
        <w:rPr>
          <w:rFonts w:ascii="標楷體" w:eastAsia="標楷體" w:hAnsi="標楷體" w:hint="eastAsia"/>
        </w:rPr>
        <w:t>，我們還要相信</w:t>
      </w:r>
      <w:proofErr w:type="gramStart"/>
      <w:r w:rsidRPr="00572E95">
        <w:rPr>
          <w:rFonts w:ascii="標楷體" w:eastAsia="標楷體" w:hAnsi="標楷體" w:hint="eastAsia"/>
        </w:rPr>
        <w:t>自性僧</w:t>
      </w:r>
      <w:proofErr w:type="gramEnd"/>
      <w:r w:rsidRPr="00572E95">
        <w:rPr>
          <w:rFonts w:ascii="標楷體" w:eastAsia="標楷體" w:hAnsi="標楷體" w:hint="eastAsia"/>
        </w:rPr>
        <w:t>；不是出家人才叫做</w:t>
      </w:r>
      <w:proofErr w:type="gramStart"/>
      <w:r w:rsidRPr="00572E95">
        <w:rPr>
          <w:rFonts w:ascii="標楷體" w:eastAsia="標楷體" w:hAnsi="標楷體" w:hint="eastAsia"/>
        </w:rPr>
        <w:t>福田僧</w:t>
      </w:r>
      <w:proofErr w:type="gramEnd"/>
      <w:r w:rsidRPr="00572E95">
        <w:rPr>
          <w:rFonts w:ascii="標楷體" w:eastAsia="標楷體" w:hAnsi="標楷體" w:hint="eastAsia"/>
        </w:rPr>
        <w:t>。其實在家菩薩智慧長，在家菩薩若能接受佛法</w:t>
      </w:r>
      <w:proofErr w:type="gramStart"/>
      <w:r w:rsidRPr="00572E95">
        <w:rPr>
          <w:rFonts w:ascii="標楷體" w:eastAsia="標楷體" w:hAnsi="標楷體" w:hint="eastAsia"/>
        </w:rPr>
        <w:t>所說的</w:t>
      </w:r>
      <w:proofErr w:type="gramEnd"/>
      <w:r w:rsidRPr="00572E95">
        <w:rPr>
          <w:rFonts w:ascii="標楷體" w:eastAsia="標楷體" w:hAnsi="標楷體" w:hint="eastAsia"/>
        </w:rPr>
        <w:t>，也能夠清淨他的本性，他的內心同樣可以無</w:t>
      </w:r>
      <w:proofErr w:type="gramStart"/>
      <w:r w:rsidRPr="00572E95">
        <w:rPr>
          <w:rFonts w:ascii="標楷體" w:eastAsia="標楷體" w:hAnsi="標楷體" w:hint="eastAsia"/>
        </w:rPr>
        <w:t>所染、</w:t>
      </w:r>
      <w:proofErr w:type="gramEnd"/>
      <w:r w:rsidRPr="00572E95">
        <w:rPr>
          <w:rFonts w:ascii="標楷體" w:eastAsia="標楷體" w:hAnsi="標楷體" w:hint="eastAsia"/>
        </w:rPr>
        <w:t>無</w:t>
      </w:r>
      <w:proofErr w:type="gramStart"/>
      <w:r w:rsidRPr="00572E95">
        <w:rPr>
          <w:rFonts w:ascii="標楷體" w:eastAsia="標楷體" w:hAnsi="標楷體" w:hint="eastAsia"/>
        </w:rPr>
        <w:t>所著</w:t>
      </w:r>
      <w:proofErr w:type="gramEnd"/>
      <w:r w:rsidRPr="00572E95">
        <w:rPr>
          <w:rFonts w:ascii="標楷體" w:eastAsia="標楷體" w:hAnsi="標楷體" w:hint="eastAsia"/>
        </w:rPr>
        <w:t>，啟發那一分教育眾生，這就是造福人間，這叫做</w:t>
      </w:r>
      <w:proofErr w:type="gramStart"/>
      <w:r w:rsidRPr="00572E95">
        <w:rPr>
          <w:rFonts w:ascii="標楷體" w:eastAsia="標楷體" w:hAnsi="標楷體" w:hint="eastAsia"/>
        </w:rPr>
        <w:t>福田僧</w:t>
      </w:r>
      <w:proofErr w:type="gramEnd"/>
      <w:r w:rsidRPr="00572E95">
        <w:rPr>
          <w:rFonts w:ascii="標楷體" w:eastAsia="標楷體" w:hAnsi="標楷體" w:hint="eastAsia"/>
        </w:rPr>
        <w:t>。反過來，在家菩薩智慧長，在家要造福田的機會更多。只可惜在家人俗</w:t>
      </w:r>
      <w:proofErr w:type="gramStart"/>
      <w:r w:rsidRPr="00572E95">
        <w:rPr>
          <w:rFonts w:ascii="標楷體" w:eastAsia="標楷體" w:hAnsi="標楷體" w:hint="eastAsia"/>
        </w:rPr>
        <w:t>務</w:t>
      </w:r>
      <w:proofErr w:type="gramEnd"/>
      <w:r w:rsidRPr="00572E95">
        <w:rPr>
          <w:rFonts w:ascii="標楷體" w:eastAsia="標楷體" w:hAnsi="標楷體" w:hint="eastAsia"/>
        </w:rPr>
        <w:t>纏身，在家人都有親情難</w:t>
      </w:r>
      <w:proofErr w:type="gramStart"/>
      <w:r w:rsidRPr="00572E95">
        <w:rPr>
          <w:rFonts w:ascii="標楷體" w:eastAsia="標楷體" w:hAnsi="標楷體" w:hint="eastAsia"/>
        </w:rPr>
        <w:t>捨</w:t>
      </w:r>
      <w:proofErr w:type="gramEnd"/>
      <w:r w:rsidRPr="00572E95">
        <w:rPr>
          <w:rFonts w:ascii="標楷體" w:eastAsia="標楷體" w:hAnsi="標楷體" w:hint="eastAsia"/>
        </w:rPr>
        <w:t>，所以因為這樣，在家人就被綁住了。出家就是棄小愛為大愛，</w:t>
      </w:r>
      <w:proofErr w:type="gramStart"/>
      <w:r w:rsidRPr="00572E95">
        <w:rPr>
          <w:rFonts w:ascii="標楷體" w:eastAsia="標楷體" w:hAnsi="標楷體" w:hint="eastAsia"/>
        </w:rPr>
        <w:t>能夠辭親割愛</w:t>
      </w:r>
      <w:proofErr w:type="gramEnd"/>
      <w:r w:rsidRPr="00572E95">
        <w:rPr>
          <w:rFonts w:ascii="標楷體" w:eastAsia="標楷體" w:hAnsi="標楷體" w:hint="eastAsia"/>
        </w:rPr>
        <w:t>，將全心奉獻給天下眾生，所以出家的殊勝就在這一點，沒有俗家的</w:t>
      </w:r>
      <w:proofErr w:type="gramStart"/>
      <w:r w:rsidRPr="00572E95">
        <w:rPr>
          <w:rFonts w:ascii="標楷體" w:eastAsia="標楷體" w:hAnsi="標楷體" w:hint="eastAsia"/>
        </w:rPr>
        <w:t>掛礙，</w:t>
      </w:r>
      <w:proofErr w:type="gramEnd"/>
      <w:r w:rsidRPr="00572E95">
        <w:rPr>
          <w:rFonts w:ascii="標楷體" w:eastAsia="標楷體" w:hAnsi="標楷體" w:hint="eastAsia"/>
        </w:rPr>
        <w:t>沒有染</w:t>
      </w:r>
      <w:proofErr w:type="gramStart"/>
      <w:r w:rsidRPr="00572E95">
        <w:rPr>
          <w:rFonts w:ascii="標楷體" w:eastAsia="標楷體" w:hAnsi="標楷體" w:hint="eastAsia"/>
        </w:rPr>
        <w:t>情的纏把</w:t>
      </w:r>
      <w:proofErr w:type="gramEnd"/>
      <w:r w:rsidRPr="00572E95">
        <w:rPr>
          <w:rFonts w:ascii="標楷體" w:eastAsia="標楷體" w:hAnsi="標楷體" w:hint="eastAsia"/>
        </w:rPr>
        <w:t>我們綁住了，所以這叫做</w:t>
      </w:r>
      <w:proofErr w:type="gramStart"/>
      <w:r w:rsidRPr="00572E95">
        <w:rPr>
          <w:rFonts w:ascii="標楷體" w:eastAsia="標楷體" w:hAnsi="標楷體" w:hint="eastAsia"/>
        </w:rPr>
        <w:t>福田僧</w:t>
      </w:r>
      <w:proofErr w:type="gramEnd"/>
      <w:r w:rsidRPr="00572E95">
        <w:rPr>
          <w:rFonts w:ascii="標楷體" w:eastAsia="標楷體" w:hAnsi="標楷體" w:hint="eastAsia"/>
        </w:rPr>
        <w:t>，能夠專心做救濟眾生的志業。</w:t>
      </w:r>
    </w:p>
    <w:p w14:paraId="6FA19937" w14:textId="77777777" w:rsidR="00572E95" w:rsidRPr="00572E95" w:rsidRDefault="00572E95" w:rsidP="00572E95">
      <w:pPr>
        <w:spacing w:after="0" w:line="0" w:lineRule="atLeast"/>
        <w:rPr>
          <w:rFonts w:ascii="標楷體" w:eastAsia="標楷體" w:hAnsi="標楷體" w:hint="eastAsia"/>
        </w:rPr>
      </w:pPr>
      <w:r w:rsidRPr="00572E95">
        <w:rPr>
          <w:rFonts w:ascii="標楷體" w:eastAsia="標楷體" w:hAnsi="標楷體" w:hint="eastAsia"/>
        </w:rPr>
        <w:t>所以說人人都是有自性三寶在，我們要用心學佛，我們就是要學得莊嚴具足、圓滿無缺，不管是外形或者是內在，不只是看得見的形象，其實這就是要說我們內在的修養與眾生所結的緣。內在的修養與眾生所結的緣，這是很重要的。有緣，所謂長得有人緣，比長得漂亮重要；長得美卻沒有好人緣也是沒有用。所以修行、結好人緣是很重要的。</w:t>
      </w:r>
    </w:p>
    <w:p w14:paraId="25967903" w14:textId="77777777" w:rsidR="00572E95" w:rsidRDefault="00572E95" w:rsidP="00572E95">
      <w:pPr>
        <w:spacing w:after="0" w:line="0" w:lineRule="atLeast"/>
        <w:rPr>
          <w:rFonts w:ascii="標楷體" w:eastAsia="標楷體" w:hAnsi="標楷體"/>
        </w:rPr>
      </w:pPr>
    </w:p>
    <w:p w14:paraId="472B08B0" w14:textId="3EE84288" w:rsidR="00572E95" w:rsidRDefault="00572E95" w:rsidP="00336D0A">
      <w:pPr>
        <w:spacing w:after="0" w:line="0" w:lineRule="atLeast"/>
        <w:rPr>
          <w:rFonts w:ascii="標楷體" w:eastAsia="標楷體" w:hAnsi="標楷體"/>
        </w:rPr>
      </w:pPr>
      <w:r w:rsidRPr="00572E95">
        <w:rPr>
          <w:rFonts w:ascii="標楷體" w:eastAsia="標楷體" w:hAnsi="標楷體"/>
        </w:rPr>
        <w:t>28:08</w:t>
      </w:r>
      <w:r w:rsidR="00336D0A" w:rsidRPr="00572E95">
        <w:rPr>
          <w:rFonts w:ascii="標楷體" w:eastAsia="標楷體" w:hAnsi="標楷體" w:hint="eastAsia"/>
          <w:b/>
          <w:bCs/>
        </w:rPr>
        <w:t>示一切眾生，</w:t>
      </w:r>
      <w:proofErr w:type="gramStart"/>
      <w:r w:rsidR="00336D0A" w:rsidRPr="00572E95">
        <w:rPr>
          <w:rFonts w:ascii="標楷體" w:eastAsia="標楷體" w:hAnsi="標楷體" w:hint="eastAsia"/>
          <w:b/>
          <w:bCs/>
        </w:rPr>
        <w:t>生死業報處</w:t>
      </w:r>
      <w:proofErr w:type="gramEnd"/>
      <w:r w:rsidR="00336D0A" w:rsidRPr="00572E95">
        <w:rPr>
          <w:rFonts w:ascii="標楷體" w:eastAsia="標楷體" w:hAnsi="標楷體" w:hint="eastAsia"/>
          <w:b/>
          <w:bCs/>
        </w:rPr>
        <w:t>。</w:t>
      </w:r>
      <w:r w:rsidRPr="00572E95">
        <w:rPr>
          <w:rFonts w:ascii="標楷體" w:eastAsia="標楷體" w:hAnsi="標楷體" w:hint="eastAsia"/>
        </w:rPr>
        <w:t>《法華經 序品第一》</w:t>
      </w:r>
    </w:p>
    <w:p w14:paraId="7F4E4B93" w14:textId="77777777" w:rsidR="00336D0A" w:rsidRPr="00572E95" w:rsidRDefault="00336D0A" w:rsidP="00336D0A">
      <w:pPr>
        <w:spacing w:after="0" w:line="0" w:lineRule="atLeast"/>
        <w:rPr>
          <w:rFonts w:ascii="標楷體" w:eastAsia="標楷體" w:hAnsi="標楷體" w:hint="eastAsia"/>
        </w:rPr>
      </w:pPr>
    </w:p>
    <w:p w14:paraId="58F93555" w14:textId="77777777" w:rsidR="00572E95" w:rsidRPr="00572E95" w:rsidRDefault="00572E95" w:rsidP="00572E95">
      <w:pPr>
        <w:spacing w:after="0" w:line="0" w:lineRule="atLeast"/>
        <w:rPr>
          <w:rFonts w:ascii="標楷體" w:eastAsia="標楷體" w:hAnsi="標楷體" w:hint="eastAsia"/>
        </w:rPr>
      </w:pPr>
      <w:r w:rsidRPr="00572E95">
        <w:rPr>
          <w:rFonts w:ascii="標楷體" w:eastAsia="標楷體" w:hAnsi="標楷體" w:hint="eastAsia"/>
        </w:rPr>
        <w:t>佛陀為一大事來人間，就是要開示眾生；但是眾生是不是</w:t>
      </w:r>
      <w:proofErr w:type="gramStart"/>
      <w:r w:rsidRPr="00572E95">
        <w:rPr>
          <w:rFonts w:ascii="標楷體" w:eastAsia="標楷體" w:hAnsi="標楷體" w:hint="eastAsia"/>
        </w:rPr>
        <w:t>有悟入呢</w:t>
      </w:r>
      <w:proofErr w:type="gramEnd"/>
      <w:r w:rsidRPr="00572E95">
        <w:rPr>
          <w:rFonts w:ascii="標楷體" w:eastAsia="標楷體" w:hAnsi="標楷體" w:hint="eastAsia"/>
        </w:rPr>
        <w:t>？剛才說我們既然發心要信佛，就要相信佛</w:t>
      </w:r>
      <w:proofErr w:type="gramStart"/>
      <w:r w:rsidRPr="00572E95">
        <w:rPr>
          <w:rFonts w:ascii="標楷體" w:eastAsia="標楷體" w:hAnsi="標楷體" w:hint="eastAsia"/>
        </w:rPr>
        <w:t>所說的法</w:t>
      </w:r>
      <w:proofErr w:type="gramEnd"/>
      <w:r w:rsidRPr="00572E95">
        <w:rPr>
          <w:rFonts w:ascii="標楷體" w:eastAsia="標楷體" w:hAnsi="標楷體" w:hint="eastAsia"/>
        </w:rPr>
        <w:t>，所以我們應該要信教奉行，我們才能夠體悟、</w:t>
      </w:r>
      <w:proofErr w:type="gramStart"/>
      <w:r w:rsidRPr="00572E95">
        <w:rPr>
          <w:rFonts w:ascii="標楷體" w:eastAsia="標楷體" w:hAnsi="標楷體" w:hint="eastAsia"/>
        </w:rPr>
        <w:t>悟入</w:t>
      </w:r>
      <w:proofErr w:type="gramEnd"/>
      <w:r w:rsidRPr="00572E95">
        <w:rPr>
          <w:rFonts w:ascii="標楷體" w:eastAsia="標楷體" w:hAnsi="標楷體" w:hint="eastAsia"/>
        </w:rPr>
        <w:t>。佛陀一直在開示，但是眾生是否</w:t>
      </w:r>
      <w:proofErr w:type="gramStart"/>
      <w:r w:rsidRPr="00572E95">
        <w:rPr>
          <w:rFonts w:ascii="標楷體" w:eastAsia="標楷體" w:hAnsi="標楷體" w:hint="eastAsia"/>
        </w:rPr>
        <w:t>有悟入</w:t>
      </w:r>
      <w:proofErr w:type="gramEnd"/>
      <w:r w:rsidRPr="00572E95">
        <w:rPr>
          <w:rFonts w:ascii="標楷體" w:eastAsia="標楷體" w:hAnsi="標楷體" w:hint="eastAsia"/>
        </w:rPr>
        <w:t>？佛陀開示的是什麼呢？開示我們在</w:t>
      </w:r>
      <w:proofErr w:type="gramStart"/>
      <w:r w:rsidRPr="00572E95">
        <w:rPr>
          <w:rFonts w:ascii="標楷體" w:eastAsia="標楷體" w:hAnsi="標楷體" w:hint="eastAsia"/>
        </w:rPr>
        <w:t>生死業報處</w:t>
      </w:r>
      <w:proofErr w:type="gramEnd"/>
      <w:r w:rsidRPr="00572E95">
        <w:rPr>
          <w:rFonts w:ascii="標楷體" w:eastAsia="標楷體" w:hAnsi="標楷體" w:hint="eastAsia"/>
        </w:rPr>
        <w:t>：你做甚麼樣的業，在六道中輪迴，有天、人、地獄、餓鬼、畜生，其中還有</w:t>
      </w:r>
      <w:proofErr w:type="gramStart"/>
      <w:r w:rsidRPr="00572E95">
        <w:rPr>
          <w:rFonts w:ascii="標楷體" w:eastAsia="標楷體" w:hAnsi="標楷體" w:hint="eastAsia"/>
        </w:rPr>
        <w:t>阿修羅</w:t>
      </w:r>
      <w:proofErr w:type="gramEnd"/>
      <w:r w:rsidRPr="00572E95">
        <w:rPr>
          <w:rFonts w:ascii="標楷體" w:eastAsia="標楷體" w:hAnsi="標楷體" w:hint="eastAsia"/>
        </w:rPr>
        <w:t>。</w:t>
      </w:r>
    </w:p>
    <w:p w14:paraId="6B7FDF35" w14:textId="77777777" w:rsidR="00572E95" w:rsidRPr="00572E95" w:rsidRDefault="00572E95" w:rsidP="00572E95">
      <w:pPr>
        <w:spacing w:after="0" w:line="0" w:lineRule="atLeast"/>
        <w:rPr>
          <w:rFonts w:ascii="標楷體" w:eastAsia="標楷體" w:hAnsi="標楷體" w:hint="eastAsia"/>
        </w:rPr>
      </w:pPr>
      <w:r w:rsidRPr="00572E95">
        <w:rPr>
          <w:rFonts w:ascii="標楷體" w:eastAsia="標楷體" w:hAnsi="標楷體" w:hint="eastAsia"/>
        </w:rPr>
        <w:t>這種六道輪迴，這就是佛陀苦口婆心好好來為我們分析，不要去造業。你能夠修十</w:t>
      </w:r>
      <w:proofErr w:type="gramStart"/>
      <w:r w:rsidRPr="00572E95">
        <w:rPr>
          <w:rFonts w:ascii="標楷體" w:eastAsia="標楷體" w:hAnsi="標楷體" w:hint="eastAsia"/>
        </w:rPr>
        <w:t>善生天堂</w:t>
      </w:r>
      <w:proofErr w:type="gramEnd"/>
      <w:r w:rsidRPr="00572E95">
        <w:rPr>
          <w:rFonts w:ascii="標楷體" w:eastAsia="標楷體" w:hAnsi="標楷體" w:hint="eastAsia"/>
        </w:rPr>
        <w:t>，但</w:t>
      </w:r>
      <w:proofErr w:type="gramStart"/>
      <w:r w:rsidRPr="00572E95">
        <w:rPr>
          <w:rFonts w:ascii="標楷體" w:eastAsia="標楷體" w:hAnsi="標楷體" w:hint="eastAsia"/>
        </w:rPr>
        <w:t>天福享盡</w:t>
      </w:r>
      <w:proofErr w:type="gramEnd"/>
      <w:r w:rsidRPr="00572E95">
        <w:rPr>
          <w:rFonts w:ascii="標楷體" w:eastAsia="標楷體" w:hAnsi="標楷體" w:hint="eastAsia"/>
        </w:rPr>
        <w:t>了，同樣要墮落，在人間或者是去畜生道，那就不一定了。所以修十</w:t>
      </w:r>
      <w:proofErr w:type="gramStart"/>
      <w:r w:rsidRPr="00572E95">
        <w:rPr>
          <w:rFonts w:ascii="標楷體" w:eastAsia="標楷體" w:hAnsi="標楷體" w:hint="eastAsia"/>
        </w:rPr>
        <w:t>善生天</w:t>
      </w:r>
      <w:proofErr w:type="gramEnd"/>
      <w:r w:rsidRPr="00572E95">
        <w:rPr>
          <w:rFonts w:ascii="標楷體" w:eastAsia="標楷體" w:hAnsi="標楷體" w:hint="eastAsia"/>
        </w:rPr>
        <w:t>不是究竟，我們所要修的是超越，超越六道不只是為善不執著。為善，我們還要回向眾生，我們是為了眾生而修行；不是說我造</w:t>
      </w:r>
      <w:r w:rsidRPr="00572E95">
        <w:rPr>
          <w:rFonts w:ascii="標楷體" w:eastAsia="標楷體" w:hAnsi="標楷體" w:hint="eastAsia"/>
        </w:rPr>
        <w:lastRenderedPageBreak/>
        <w:t>福、我要功德</w:t>
      </w:r>
      <w:proofErr w:type="gramStart"/>
      <w:r w:rsidRPr="00572E95">
        <w:rPr>
          <w:rFonts w:ascii="標楷體" w:eastAsia="標楷體" w:hAnsi="標楷體" w:hint="eastAsia"/>
        </w:rPr>
        <w:t>迴</w:t>
      </w:r>
      <w:proofErr w:type="gramEnd"/>
      <w:r w:rsidRPr="00572E95">
        <w:rPr>
          <w:rFonts w:ascii="標楷體" w:eastAsia="標楷體" w:hAnsi="標楷體" w:hint="eastAsia"/>
        </w:rPr>
        <w:t>向我的等等，不是，真的是為眾生來成佛，為眾生來造福、為眾生來引導。不是修十</w:t>
      </w:r>
      <w:proofErr w:type="gramStart"/>
      <w:r w:rsidRPr="00572E95">
        <w:rPr>
          <w:rFonts w:ascii="標楷體" w:eastAsia="標楷體" w:hAnsi="標楷體" w:hint="eastAsia"/>
        </w:rPr>
        <w:t>善業</w:t>
      </w:r>
      <w:proofErr w:type="gramEnd"/>
      <w:r w:rsidRPr="00572E95">
        <w:rPr>
          <w:rFonts w:ascii="標楷體" w:eastAsia="標楷體" w:hAnsi="標楷體" w:hint="eastAsia"/>
        </w:rPr>
        <w:t>，我修到上天堂就好；天堂</w:t>
      </w:r>
      <w:proofErr w:type="gramStart"/>
      <w:r w:rsidRPr="00572E95">
        <w:rPr>
          <w:rFonts w:ascii="標楷體" w:eastAsia="標楷體" w:hAnsi="標楷體" w:hint="eastAsia"/>
        </w:rPr>
        <w:t>不</w:t>
      </w:r>
      <w:proofErr w:type="gramEnd"/>
      <w:r w:rsidRPr="00572E95">
        <w:rPr>
          <w:rFonts w:ascii="標楷體" w:eastAsia="標楷體" w:hAnsi="標楷體" w:hint="eastAsia"/>
        </w:rPr>
        <w:t>究竟，雖然壽命較長、享受較多，但是沒有佛法可以聽，也沒有道場可以修，所以還是來人間。</w:t>
      </w:r>
    </w:p>
    <w:p w14:paraId="23A2F296" w14:textId="77777777" w:rsidR="00572E95" w:rsidRPr="00572E95" w:rsidRDefault="00572E95" w:rsidP="00572E95">
      <w:pPr>
        <w:spacing w:after="0" w:line="0" w:lineRule="atLeast"/>
        <w:rPr>
          <w:rFonts w:ascii="標楷體" w:eastAsia="標楷體" w:hAnsi="標楷體" w:hint="eastAsia"/>
        </w:rPr>
      </w:pPr>
      <w:r w:rsidRPr="00572E95">
        <w:rPr>
          <w:rFonts w:ascii="標楷體" w:eastAsia="標楷體" w:hAnsi="標楷體" w:hint="eastAsia"/>
        </w:rPr>
        <w:t>我們要好好把握在人間能夠好好地聞佛法、聞佛法如何行善，是不執著的善，超越人天六道，這才是我們的目標。所以佛陀就是為人、為天對人說話，同時也對天說話，同時也是對龍天護法說話。常常跟大家說，</w:t>
      </w:r>
      <w:proofErr w:type="gramStart"/>
      <w:r w:rsidRPr="00572E95">
        <w:rPr>
          <w:rFonts w:ascii="標楷體" w:eastAsia="標楷體" w:hAnsi="標楷體" w:hint="eastAsia"/>
        </w:rPr>
        <w:t>我們若唱誦</w:t>
      </w:r>
      <w:proofErr w:type="gramEnd"/>
      <w:r w:rsidRPr="00572E95">
        <w:rPr>
          <w:rFonts w:ascii="標楷體" w:eastAsia="標楷體" w:hAnsi="標楷體" w:hint="eastAsia"/>
        </w:rPr>
        <w:t>出來，要大聲地唱念出來，因為我們若是用最虔誠的心，為天龍</w:t>
      </w:r>
      <w:proofErr w:type="gramStart"/>
      <w:r w:rsidRPr="00572E95">
        <w:rPr>
          <w:rFonts w:ascii="標楷體" w:eastAsia="標楷體" w:hAnsi="標楷體" w:hint="eastAsia"/>
        </w:rPr>
        <w:t>護法神眾講話</w:t>
      </w:r>
      <w:proofErr w:type="gramEnd"/>
      <w:r w:rsidRPr="00572E95">
        <w:rPr>
          <w:rFonts w:ascii="標楷體" w:eastAsia="標楷體" w:hAnsi="標楷體" w:hint="eastAsia"/>
        </w:rPr>
        <w:t>，念經給他們聽，很虔誠的心</w:t>
      </w:r>
    </w:p>
    <w:p w14:paraId="5EBA1155" w14:textId="77777777" w:rsidR="00336D0A" w:rsidRDefault="00336D0A" w:rsidP="00572E95">
      <w:pPr>
        <w:spacing w:after="0" w:line="0" w:lineRule="atLeast"/>
        <w:rPr>
          <w:rFonts w:ascii="標楷體" w:eastAsia="標楷體" w:hAnsi="標楷體"/>
        </w:rPr>
      </w:pPr>
    </w:p>
    <w:p w14:paraId="3D41218F" w14:textId="45E79BEA" w:rsidR="00572E95" w:rsidRPr="00572E95" w:rsidRDefault="00572E95" w:rsidP="00572E95">
      <w:pPr>
        <w:spacing w:after="0" w:line="0" w:lineRule="atLeast"/>
        <w:rPr>
          <w:rFonts w:ascii="標楷體" w:eastAsia="標楷體" w:hAnsi="標楷體"/>
        </w:rPr>
      </w:pPr>
      <w:r w:rsidRPr="00572E95">
        <w:rPr>
          <w:rFonts w:ascii="標楷體" w:eastAsia="標楷體" w:hAnsi="標楷體"/>
        </w:rPr>
        <w:t>32:08</w:t>
      </w:r>
      <w:r w:rsidR="00336D0A" w:rsidRPr="00572E95">
        <w:rPr>
          <w:rFonts w:ascii="標楷體" w:eastAsia="標楷體" w:hAnsi="標楷體" w:hint="eastAsia"/>
          <w:b/>
          <w:bCs/>
        </w:rPr>
        <w:t>為諸人天、龍眾，</w:t>
      </w:r>
      <w:proofErr w:type="gramStart"/>
      <w:r w:rsidR="00336D0A" w:rsidRPr="00572E95">
        <w:rPr>
          <w:rFonts w:ascii="標楷體" w:eastAsia="標楷體" w:hAnsi="標楷體" w:hint="eastAsia"/>
          <w:b/>
          <w:bCs/>
        </w:rPr>
        <w:t>說苦空</w:t>
      </w:r>
      <w:proofErr w:type="gramEnd"/>
      <w:r w:rsidR="00336D0A" w:rsidRPr="00572E95">
        <w:rPr>
          <w:rFonts w:ascii="標楷體" w:eastAsia="標楷體" w:hAnsi="標楷體" w:hint="eastAsia"/>
          <w:b/>
          <w:bCs/>
        </w:rPr>
        <w:t>無常，</w:t>
      </w:r>
      <w:proofErr w:type="gramStart"/>
      <w:r w:rsidR="00336D0A" w:rsidRPr="00572E95">
        <w:rPr>
          <w:rFonts w:ascii="標楷體" w:eastAsia="標楷體" w:hAnsi="標楷體" w:hint="eastAsia"/>
          <w:b/>
          <w:bCs/>
        </w:rPr>
        <w:t>不淨等</w:t>
      </w:r>
      <w:proofErr w:type="gramEnd"/>
      <w:r w:rsidR="00336D0A" w:rsidRPr="00572E95">
        <w:rPr>
          <w:rFonts w:ascii="標楷體" w:eastAsia="標楷體" w:hAnsi="標楷體" w:hint="eastAsia"/>
          <w:b/>
          <w:bCs/>
        </w:rPr>
        <w:t>法，三塗六道</w:t>
      </w:r>
      <w:proofErr w:type="gramStart"/>
      <w:r w:rsidR="00336D0A" w:rsidRPr="00572E95">
        <w:rPr>
          <w:rFonts w:ascii="標楷體" w:eastAsia="標楷體" w:hAnsi="標楷體" w:hint="eastAsia"/>
          <w:b/>
          <w:bCs/>
        </w:rPr>
        <w:t>隨業受報</w:t>
      </w:r>
      <w:proofErr w:type="gramEnd"/>
      <w:r w:rsidR="00336D0A" w:rsidRPr="00572E95">
        <w:rPr>
          <w:rFonts w:ascii="標楷體" w:eastAsia="標楷體" w:hAnsi="標楷體" w:hint="eastAsia"/>
          <w:b/>
          <w:bCs/>
        </w:rPr>
        <w:t>，施教化、度眾生，諸希有事。</w:t>
      </w:r>
    </w:p>
    <w:p w14:paraId="1EF4DBDC" w14:textId="77777777" w:rsidR="00336D0A" w:rsidRDefault="00336D0A" w:rsidP="00572E95">
      <w:pPr>
        <w:spacing w:after="0" w:line="0" w:lineRule="atLeast"/>
        <w:rPr>
          <w:rFonts w:ascii="標楷體" w:eastAsia="標楷體" w:hAnsi="標楷體"/>
        </w:rPr>
      </w:pPr>
    </w:p>
    <w:p w14:paraId="6BDEFD83" w14:textId="615542E9" w:rsidR="00572E95" w:rsidRPr="00572E95" w:rsidRDefault="00572E95" w:rsidP="00572E95">
      <w:pPr>
        <w:spacing w:after="0" w:line="0" w:lineRule="atLeast"/>
        <w:rPr>
          <w:rFonts w:ascii="標楷體" w:eastAsia="標楷體" w:hAnsi="標楷體" w:hint="eastAsia"/>
        </w:rPr>
      </w:pPr>
      <w:r w:rsidRPr="00572E95">
        <w:rPr>
          <w:rFonts w:ascii="標楷體" w:eastAsia="標楷體" w:hAnsi="標楷體" w:hint="eastAsia"/>
        </w:rPr>
        <w:t>無非</w:t>
      </w:r>
      <w:proofErr w:type="gramStart"/>
      <w:r w:rsidRPr="00572E95">
        <w:rPr>
          <w:rFonts w:ascii="標楷體" w:eastAsia="標楷體" w:hAnsi="標楷體" w:hint="eastAsia"/>
        </w:rPr>
        <w:t>是說苦</w:t>
      </w:r>
      <w:proofErr w:type="gramEnd"/>
      <w:r w:rsidRPr="00572E95">
        <w:rPr>
          <w:rFonts w:ascii="標楷體" w:eastAsia="標楷體" w:hAnsi="標楷體" w:hint="eastAsia"/>
        </w:rPr>
        <w:t>、空、無常、</w:t>
      </w:r>
      <w:proofErr w:type="gramStart"/>
      <w:r w:rsidRPr="00572E95">
        <w:rPr>
          <w:rFonts w:ascii="標楷體" w:eastAsia="標楷體" w:hAnsi="標楷體" w:hint="eastAsia"/>
        </w:rPr>
        <w:t>不淨等</w:t>
      </w:r>
      <w:proofErr w:type="gramEnd"/>
      <w:r w:rsidRPr="00572E95">
        <w:rPr>
          <w:rFonts w:ascii="標楷體" w:eastAsia="標楷體" w:hAnsi="標楷體" w:hint="eastAsia"/>
        </w:rPr>
        <w:t>法；你造了什麼業，你就是隨什麼</w:t>
      </w:r>
      <w:proofErr w:type="gramStart"/>
      <w:r w:rsidRPr="00572E95">
        <w:rPr>
          <w:rFonts w:ascii="標楷體" w:eastAsia="標楷體" w:hAnsi="標楷體" w:hint="eastAsia"/>
        </w:rPr>
        <w:t>樣去受報</w:t>
      </w:r>
      <w:proofErr w:type="gramEnd"/>
      <w:r w:rsidRPr="00572E95">
        <w:rPr>
          <w:rFonts w:ascii="標楷體" w:eastAsia="標楷體" w:hAnsi="標楷體" w:hint="eastAsia"/>
        </w:rPr>
        <w:t>。所以</w:t>
      </w:r>
      <w:proofErr w:type="gramStart"/>
      <w:r w:rsidRPr="00572E95">
        <w:rPr>
          <w:rFonts w:ascii="標楷體" w:eastAsia="標楷體" w:hAnsi="標楷體" w:hint="eastAsia"/>
        </w:rPr>
        <w:t>施教化度眾生</w:t>
      </w:r>
      <w:proofErr w:type="gramEnd"/>
      <w:r w:rsidRPr="00572E95">
        <w:rPr>
          <w:rFonts w:ascii="標楷體" w:eastAsia="標楷體" w:hAnsi="標楷體" w:hint="eastAsia"/>
        </w:rPr>
        <w:t>，這就是最希有的事情。所以我們要信教奉行，接下來還有</w:t>
      </w:r>
    </w:p>
    <w:p w14:paraId="3AF5CD60" w14:textId="77777777" w:rsidR="00336D0A" w:rsidRDefault="00336D0A" w:rsidP="00572E95">
      <w:pPr>
        <w:spacing w:after="0" w:line="0" w:lineRule="atLeast"/>
        <w:rPr>
          <w:rFonts w:ascii="標楷體" w:eastAsia="標楷體" w:hAnsi="標楷體"/>
        </w:rPr>
      </w:pPr>
    </w:p>
    <w:p w14:paraId="25652D22" w14:textId="4AB0B5E8" w:rsidR="00572E95" w:rsidRDefault="00572E95" w:rsidP="00336D0A">
      <w:pPr>
        <w:spacing w:after="0" w:line="0" w:lineRule="atLeast"/>
        <w:rPr>
          <w:rFonts w:ascii="標楷體" w:eastAsia="標楷體" w:hAnsi="標楷體"/>
        </w:rPr>
      </w:pPr>
      <w:r w:rsidRPr="00572E95">
        <w:rPr>
          <w:rFonts w:ascii="標楷體" w:eastAsia="標楷體" w:hAnsi="標楷體"/>
        </w:rPr>
        <w:t>32:37</w:t>
      </w:r>
      <w:r w:rsidR="00336D0A" w:rsidRPr="00572E95">
        <w:rPr>
          <w:rFonts w:ascii="標楷體" w:eastAsia="標楷體" w:hAnsi="標楷體" w:hint="eastAsia"/>
          <w:b/>
          <w:bCs/>
        </w:rPr>
        <w:t>有見</w:t>
      </w:r>
      <w:proofErr w:type="gramStart"/>
      <w:r w:rsidR="00336D0A" w:rsidRPr="00572E95">
        <w:rPr>
          <w:rFonts w:ascii="標楷體" w:eastAsia="標楷體" w:hAnsi="標楷體" w:hint="eastAsia"/>
          <w:b/>
          <w:bCs/>
        </w:rPr>
        <w:t>諸佛土</w:t>
      </w:r>
      <w:proofErr w:type="gramEnd"/>
      <w:r w:rsidR="00336D0A" w:rsidRPr="00572E95">
        <w:rPr>
          <w:rFonts w:ascii="標楷體" w:eastAsia="標楷體" w:hAnsi="標楷體" w:hint="eastAsia"/>
          <w:b/>
          <w:bCs/>
        </w:rPr>
        <w:t>，</w:t>
      </w:r>
      <w:proofErr w:type="gramStart"/>
      <w:r w:rsidR="00336D0A" w:rsidRPr="00572E95">
        <w:rPr>
          <w:rFonts w:ascii="標楷體" w:eastAsia="標楷體" w:hAnsi="標楷體" w:hint="eastAsia"/>
          <w:b/>
          <w:bCs/>
        </w:rPr>
        <w:t>以眾寶莊嚴</w:t>
      </w:r>
      <w:proofErr w:type="gramEnd"/>
      <w:r w:rsidR="00336D0A" w:rsidRPr="00572E95">
        <w:rPr>
          <w:rFonts w:ascii="標楷體" w:eastAsia="標楷體" w:hAnsi="標楷體" w:hint="eastAsia"/>
          <w:b/>
          <w:bCs/>
        </w:rPr>
        <w:t>，琉璃玻璃色，斯由佛光照。</w:t>
      </w:r>
      <w:r w:rsidRPr="00572E95">
        <w:rPr>
          <w:rFonts w:ascii="標楷體" w:eastAsia="標楷體" w:hAnsi="標楷體" w:hint="eastAsia"/>
        </w:rPr>
        <w:t>《法華經 序品第一》</w:t>
      </w:r>
    </w:p>
    <w:p w14:paraId="307C0D98" w14:textId="77777777" w:rsidR="00336D0A" w:rsidRPr="00572E95" w:rsidRDefault="00336D0A" w:rsidP="00336D0A">
      <w:pPr>
        <w:spacing w:after="0" w:line="0" w:lineRule="atLeast"/>
        <w:rPr>
          <w:rFonts w:ascii="標楷體" w:eastAsia="標楷體" w:hAnsi="標楷體" w:hint="eastAsia"/>
        </w:rPr>
      </w:pPr>
    </w:p>
    <w:p w14:paraId="3581413A" w14:textId="77777777" w:rsidR="00572E95" w:rsidRPr="00572E95" w:rsidRDefault="00572E95" w:rsidP="00572E95">
      <w:pPr>
        <w:spacing w:after="0" w:line="0" w:lineRule="atLeast"/>
        <w:rPr>
          <w:rFonts w:ascii="標楷體" w:eastAsia="標楷體" w:hAnsi="標楷體" w:hint="eastAsia"/>
        </w:rPr>
      </w:pPr>
      <w:r w:rsidRPr="00572E95">
        <w:rPr>
          <w:rFonts w:ascii="標楷體" w:eastAsia="標楷體" w:hAnsi="標楷體" w:hint="eastAsia"/>
        </w:rPr>
        <w:t>除了要跟</w:t>
      </w:r>
      <w:proofErr w:type="gramStart"/>
      <w:r w:rsidRPr="00572E95">
        <w:rPr>
          <w:rFonts w:ascii="標楷體" w:eastAsia="標楷體" w:hAnsi="標楷體" w:hint="eastAsia"/>
        </w:rPr>
        <w:t>眾生說有</w:t>
      </w:r>
      <w:proofErr w:type="gramEnd"/>
      <w:r w:rsidRPr="00572E95">
        <w:rPr>
          <w:rFonts w:ascii="標楷體" w:eastAsia="標楷體" w:hAnsi="標楷體" w:hint="eastAsia"/>
        </w:rPr>
        <w:t>三塗六道苦難的境界之外，佛陀的光普照到所有</w:t>
      </w:r>
      <w:proofErr w:type="gramStart"/>
      <w:r w:rsidRPr="00572E95">
        <w:rPr>
          <w:rFonts w:ascii="標楷體" w:eastAsia="標楷體" w:hAnsi="標楷體" w:hint="eastAsia"/>
        </w:rPr>
        <w:t>的佛土</w:t>
      </w:r>
      <w:proofErr w:type="gramEnd"/>
      <w:r w:rsidRPr="00572E95">
        <w:rPr>
          <w:rFonts w:ascii="標楷體" w:eastAsia="標楷體" w:hAnsi="標楷體" w:hint="eastAsia"/>
        </w:rPr>
        <w:t>。各位，這就是表示佛陀他不只是在人間道理透徹，就是諸佛的國土他都是很</w:t>
      </w:r>
      <w:proofErr w:type="gramStart"/>
      <w:r w:rsidRPr="00572E95">
        <w:rPr>
          <w:rFonts w:ascii="標楷體" w:eastAsia="標楷體" w:hAnsi="標楷體" w:hint="eastAsia"/>
        </w:rPr>
        <w:t>清楚，</w:t>
      </w:r>
      <w:proofErr w:type="gramEnd"/>
      <w:r w:rsidRPr="00572E95">
        <w:rPr>
          <w:rFonts w:ascii="標楷體" w:eastAsia="標楷體" w:hAnsi="標楷體" w:hint="eastAsia"/>
        </w:rPr>
        <w:t>佛的世界道理用在我們</w:t>
      </w:r>
      <w:proofErr w:type="gramStart"/>
      <w:r w:rsidRPr="00572E95">
        <w:rPr>
          <w:rFonts w:ascii="標楷體" w:eastAsia="標楷體" w:hAnsi="標楷體" w:hint="eastAsia"/>
        </w:rPr>
        <w:t>娑</w:t>
      </w:r>
      <w:proofErr w:type="gramEnd"/>
      <w:r w:rsidRPr="00572E95">
        <w:rPr>
          <w:rFonts w:ascii="標楷體" w:eastAsia="標楷體" w:hAnsi="標楷體" w:hint="eastAsia"/>
        </w:rPr>
        <w:t>婆世界的眾生要來引導眾生。人人都</w:t>
      </w:r>
      <w:proofErr w:type="gramStart"/>
      <w:r w:rsidRPr="00572E95">
        <w:rPr>
          <w:rFonts w:ascii="標楷體" w:eastAsia="標楷體" w:hAnsi="標楷體" w:hint="eastAsia"/>
        </w:rPr>
        <w:t>能入諸佛</w:t>
      </w:r>
      <w:proofErr w:type="gramEnd"/>
      <w:r w:rsidRPr="00572E95">
        <w:rPr>
          <w:rFonts w:ascii="標楷體" w:eastAsia="標楷體" w:hAnsi="標楷體" w:hint="eastAsia"/>
        </w:rPr>
        <w:t>莊嚴的國土，這就是佛陀苦口婆心為眾生說法、施教，所以我們要信受奉行。請大家時時多用心</w:t>
      </w:r>
    </w:p>
    <w:p w14:paraId="3AB019AC" w14:textId="77777777" w:rsidR="00572E95" w:rsidRPr="00572E95" w:rsidRDefault="00572E95" w:rsidP="00572E95">
      <w:pPr>
        <w:spacing w:after="0" w:line="0" w:lineRule="atLeast"/>
        <w:rPr>
          <w:rFonts w:ascii="標楷體" w:eastAsia="標楷體" w:hAnsi="標楷體"/>
        </w:rPr>
      </w:pPr>
    </w:p>
    <w:p w14:paraId="2CE2F0EA" w14:textId="10D5BFE4" w:rsidR="00572E95" w:rsidRPr="00572E95" w:rsidRDefault="00572E95" w:rsidP="00572E95">
      <w:pPr>
        <w:spacing w:after="0" w:line="0" w:lineRule="atLeast"/>
        <w:rPr>
          <w:rFonts w:ascii="標楷體" w:eastAsia="標楷體" w:hAnsi="標楷體" w:hint="eastAsia"/>
        </w:rPr>
      </w:pPr>
      <w:r w:rsidRPr="00572E95">
        <w:rPr>
          <w:rFonts w:ascii="標楷體" w:eastAsia="標楷體" w:hAnsi="標楷體" w:hint="eastAsia"/>
        </w:rPr>
        <w:t>～證嚴上人講述於2011年11月13日～</w:t>
      </w:r>
    </w:p>
    <w:sectPr w:rsidR="00572E95" w:rsidRPr="00572E95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2E95"/>
    <w:rsid w:val="001759ED"/>
    <w:rsid w:val="00336D0A"/>
    <w:rsid w:val="00572E95"/>
    <w:rsid w:val="00A10AB3"/>
    <w:rsid w:val="00CD1F11"/>
    <w:rsid w:val="00FB1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A7D4E3"/>
  <w15:chartTrackingRefBased/>
  <w15:docId w15:val="{297D905E-E082-4E4A-9BC3-BA9BB11D03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2E95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72E95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2E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72E95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72E95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72E9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72E95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72E95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72E95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72E95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572E95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572E9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572E95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572E9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572E95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572E95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572E95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572E95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572E9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72E95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572E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72E95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572E9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72E9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572E9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72E95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572E95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72E9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572E95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572E95"/>
    <w:rPr>
      <w:b/>
      <w:bCs/>
      <w:smallCaps/>
      <w:color w:val="0F4761" w:themeColor="accent1" w:themeShade="BF"/>
      <w:spacing w:val="5"/>
    </w:rPr>
  </w:style>
  <w:style w:type="character" w:customStyle="1" w:styleId="yt-core-attributed-string--link-inherit-color">
    <w:name w:val="yt-core-attributed-string--link-inherit-color"/>
    <w:basedOn w:val="a0"/>
    <w:rsid w:val="00572E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648</Words>
  <Characters>3700</Characters>
  <Application>Microsoft Office Word</Application>
  <DocSecurity>0</DocSecurity>
  <Lines>30</Lines>
  <Paragraphs>8</Paragraphs>
  <ScaleCrop>false</ScaleCrop>
  <Company/>
  <LinksUpToDate>false</LinksUpToDate>
  <CharactersWithSpaces>4340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淑美 黃</dc:creator>
  <cp:keywords/>
  <dc:description/>
  <cp:lastModifiedBy>淑美 黃</cp:lastModifiedBy>
  <cp:revision>1</cp:revision>
  <dcterms:created xsi:type="dcterms:W3CDTF">2026-07-07T01:04:00Z</dcterms:created>
  <dcterms:modified xsi:type="dcterms:W3CDTF">2026-07-07T01:17:00Z</dcterms:modified>
</cp:coreProperties>
</file>