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286AE" w14:textId="584DAA76" w:rsidR="003E7316" w:rsidRPr="008E2337" w:rsidRDefault="003E7316" w:rsidP="008E2337">
      <w:pPr>
        <w:spacing w:after="0" w:line="0" w:lineRule="atLeast"/>
        <w:jc w:val="both"/>
        <w:rPr>
          <w:rStyle w:val="yt-core-attributed-string--link-inherit-color"/>
          <w:rFonts w:ascii="標楷體" w:eastAsia="標楷體" w:hAnsi="標楷體"/>
          <w:color w:val="131313"/>
          <w:bdr w:val="none" w:sz="0" w:space="0" w:color="auto" w:frame="1"/>
        </w:rPr>
      </w:pPr>
      <w:r w:rsidRPr="008E2337">
        <w:rPr>
          <w:rStyle w:val="yt-core-attributed-string--link-inherit-color"/>
          <w:rFonts w:ascii="標楷體" w:eastAsia="標楷體" w:hAnsi="標楷體" w:hint="eastAsia"/>
          <w:color w:val="131313"/>
          <w:bdr w:val="none" w:sz="0" w:space="0" w:color="auto" w:frame="1"/>
        </w:rPr>
        <w:t>※【20260528早課連線‧法華經】</w:t>
      </w:r>
    </w:p>
    <w:p w14:paraId="5366E2A7" w14:textId="16D0F420" w:rsidR="003E7316" w:rsidRPr="00F46E36" w:rsidRDefault="003E7316" w:rsidP="008E2337">
      <w:pPr>
        <w:spacing w:after="0" w:line="0" w:lineRule="atLeast"/>
        <w:jc w:val="both"/>
        <w:rPr>
          <w:rStyle w:val="yt-core-attributed-string--link-inherit-color"/>
          <w:rFonts w:ascii="標楷體" w:eastAsia="標楷體" w:hAnsi="標楷體"/>
          <w:b/>
          <w:bCs/>
          <w:color w:val="131313"/>
          <w:bdr w:val="none" w:sz="0" w:space="0" w:color="auto" w:frame="1"/>
        </w:rPr>
      </w:pPr>
      <w:r w:rsidRPr="008E2337">
        <w:rPr>
          <w:rStyle w:val="yt-core-attributed-string--link-inherit-color"/>
          <w:rFonts w:ascii="標楷體" w:eastAsia="標楷體" w:hAnsi="標楷體" w:hint="eastAsia"/>
          <w:b/>
          <w:bCs/>
          <w:color w:val="131313"/>
          <w:bdr w:val="none" w:sz="0" w:space="0" w:color="auto" w:frame="1"/>
        </w:rPr>
        <w:t>《靜思妙蓮華》123.</w:t>
      </w:r>
      <w:r w:rsidR="00556782" w:rsidRPr="00556782">
        <w:rPr>
          <w:rStyle w:val="yt-core-attributed-string--link-inherit-color"/>
          <w:rFonts w:ascii="標楷體" w:eastAsia="標楷體" w:hAnsi="標楷體"/>
          <w:b/>
          <w:bCs/>
          <w:color w:val="131313"/>
          <w:bdr w:val="none" w:sz="0" w:space="0" w:color="auto" w:frame="1"/>
        </w:rPr>
        <w:t>萬法心王 人人本具</w:t>
      </w:r>
    </w:p>
    <w:p w14:paraId="5886DA3A" w14:textId="27381C9F" w:rsidR="003E7316" w:rsidRDefault="00556782" w:rsidP="008E2337">
      <w:pPr>
        <w:spacing w:after="0" w:line="0" w:lineRule="atLeast"/>
        <w:rPr>
          <w:rFonts w:ascii="標楷體" w:eastAsia="標楷體" w:hAnsi="標楷體"/>
          <w:b/>
          <w:bCs/>
        </w:rPr>
      </w:pPr>
      <w:hyperlink r:id="rId6" w:history="1">
        <w:r w:rsidRPr="00071F3E">
          <w:rPr>
            <w:rStyle w:val="af2"/>
            <w:rFonts w:ascii="標楷體" w:eastAsia="標楷體" w:hAnsi="標楷體"/>
            <w:b/>
            <w:bCs/>
          </w:rPr>
          <w:t>https://www.youtube.com/watch?v=8zPSi4wMk1M</w:t>
        </w:r>
      </w:hyperlink>
    </w:p>
    <w:p w14:paraId="6BB3E945" w14:textId="77777777" w:rsidR="00556782" w:rsidRPr="00556782" w:rsidRDefault="00556782" w:rsidP="008E2337">
      <w:pPr>
        <w:spacing w:after="0" w:line="0" w:lineRule="atLeast"/>
        <w:rPr>
          <w:rFonts w:ascii="標楷體" w:eastAsia="標楷體" w:hAnsi="標楷體" w:hint="eastAsia"/>
          <w:b/>
          <w:bCs/>
        </w:rPr>
      </w:pPr>
    </w:p>
    <w:p w14:paraId="3536271D" w14:textId="21578FCE" w:rsidR="00F46E36" w:rsidRDefault="00F46E36" w:rsidP="00F46E36">
      <w:pPr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8E2337">
        <w:rPr>
          <w:rFonts w:ascii="標楷體" w:eastAsia="標楷體" w:hAnsi="標楷體" w:hint="eastAsia"/>
          <w:b/>
          <w:bCs/>
          <w:shd w:val="pct15" w:color="auto" w:fill="FFFFFF"/>
        </w:rPr>
        <w:t>【</w:t>
      </w:r>
      <w:r>
        <w:rPr>
          <w:rFonts w:ascii="標楷體" w:eastAsia="標楷體" w:hAnsi="標楷體" w:hint="eastAsia"/>
          <w:b/>
          <w:bCs/>
          <w:shd w:val="pct15" w:color="auto" w:fill="FFFFFF"/>
        </w:rPr>
        <w:t>手札</w:t>
      </w:r>
      <w:r w:rsidRPr="008E2337">
        <w:rPr>
          <w:rFonts w:ascii="標楷體" w:eastAsia="標楷體" w:hAnsi="標楷體" w:hint="eastAsia"/>
          <w:b/>
          <w:bCs/>
          <w:shd w:val="pct15" w:color="auto" w:fill="FFFFFF"/>
        </w:rPr>
        <w:t>】</w:t>
      </w:r>
    </w:p>
    <w:p w14:paraId="7DEC5607" w14:textId="61A6BC4B" w:rsidR="00F46E36" w:rsidRPr="00F46E36" w:rsidRDefault="00F46E36" w:rsidP="00F46E36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F46E36">
        <w:rPr>
          <w:rFonts w:ascii="標楷體" w:eastAsia="標楷體" w:hAnsi="標楷體" w:hint="eastAsia"/>
          <w:b/>
          <w:bCs/>
        </w:rPr>
        <w:t>眾生不解佛心</w:t>
      </w:r>
      <w:r>
        <w:rPr>
          <w:rFonts w:ascii="標楷體" w:eastAsia="標楷體" w:hAnsi="標楷體" w:hint="eastAsia"/>
          <w:b/>
          <w:bCs/>
        </w:rPr>
        <w:t>，</w:t>
      </w:r>
      <w:r w:rsidRPr="00F46E36">
        <w:rPr>
          <w:rFonts w:ascii="標楷體" w:eastAsia="標楷體" w:hAnsi="標楷體" w:hint="eastAsia"/>
          <w:b/>
          <w:bCs/>
        </w:rPr>
        <w:t>不悟佛之知見</w:t>
      </w:r>
      <w:r>
        <w:rPr>
          <w:rFonts w:ascii="標楷體" w:eastAsia="標楷體" w:hAnsi="標楷體" w:hint="eastAsia"/>
          <w:b/>
          <w:bCs/>
        </w:rPr>
        <w:t>，</w:t>
      </w:r>
      <w:r w:rsidRPr="00F46E36">
        <w:rPr>
          <w:rFonts w:ascii="標楷體" w:eastAsia="標楷體" w:hAnsi="標楷體" w:hint="eastAsia"/>
          <w:b/>
          <w:bCs/>
        </w:rPr>
        <w:t>輪迴六道無有休息</w:t>
      </w:r>
      <w:r>
        <w:rPr>
          <w:rFonts w:ascii="標楷體" w:eastAsia="標楷體" w:hAnsi="標楷體" w:hint="eastAsia"/>
          <w:b/>
          <w:bCs/>
        </w:rPr>
        <w:t>，</w:t>
      </w:r>
    </w:p>
    <w:p w14:paraId="31C91839" w14:textId="55C8C216" w:rsidR="00F46E36" w:rsidRDefault="00F46E36" w:rsidP="00F46E36">
      <w:pPr>
        <w:spacing w:after="0" w:line="0" w:lineRule="atLeast"/>
        <w:rPr>
          <w:rFonts w:ascii="標楷體" w:eastAsia="標楷體" w:hAnsi="標楷體"/>
          <w:b/>
          <w:bCs/>
        </w:rPr>
      </w:pPr>
      <w:r w:rsidRPr="00F46E36">
        <w:rPr>
          <w:rFonts w:ascii="標楷體" w:eastAsia="標楷體" w:hAnsi="標楷體" w:hint="eastAsia"/>
          <w:b/>
          <w:bCs/>
        </w:rPr>
        <w:t>佛陀以三乘法</w:t>
      </w:r>
      <w:r>
        <w:rPr>
          <w:rFonts w:ascii="標楷體" w:eastAsia="標楷體" w:hAnsi="標楷體" w:hint="eastAsia"/>
          <w:b/>
          <w:bCs/>
        </w:rPr>
        <w:t>，</w:t>
      </w:r>
      <w:r w:rsidRPr="00F46E36">
        <w:rPr>
          <w:rFonts w:ascii="標楷體" w:eastAsia="標楷體" w:hAnsi="標楷體" w:hint="eastAsia"/>
          <w:b/>
          <w:bCs/>
        </w:rPr>
        <w:t>隨凡至聖悟佛知見</w:t>
      </w:r>
      <w:r>
        <w:rPr>
          <w:rFonts w:ascii="標楷體" w:eastAsia="標楷體" w:hAnsi="標楷體" w:hint="eastAsia"/>
          <w:b/>
          <w:bCs/>
        </w:rPr>
        <w:t>。</w:t>
      </w:r>
    </w:p>
    <w:p w14:paraId="5E95FBF0" w14:textId="77777777" w:rsidR="00F46E36" w:rsidRPr="00F46E36" w:rsidRDefault="00F46E36" w:rsidP="00F46E36">
      <w:pPr>
        <w:spacing w:after="0" w:line="0" w:lineRule="atLeast"/>
        <w:rPr>
          <w:rFonts w:ascii="標楷體" w:eastAsia="標楷體" w:hAnsi="標楷體" w:hint="eastAsia"/>
          <w:b/>
          <w:bCs/>
        </w:rPr>
      </w:pPr>
    </w:p>
    <w:p w14:paraId="2B2E588A" w14:textId="10F212D4" w:rsidR="003E7316" w:rsidRDefault="003E7316" w:rsidP="008E2337">
      <w:pPr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8E2337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40D4329F" w14:textId="3147477E" w:rsidR="00F46E36" w:rsidRPr="00F46E36" w:rsidRDefault="00F46E36" w:rsidP="00F46E36">
      <w:pPr>
        <w:spacing w:after="0" w:line="0" w:lineRule="atLeast"/>
        <w:rPr>
          <w:rFonts w:ascii="標楷體" w:eastAsia="標楷體" w:hAnsi="標楷體" w:hint="eastAsia"/>
          <w:b/>
          <w:bCs/>
        </w:rPr>
      </w:pPr>
      <w:r>
        <w:rPr>
          <w:rFonts w:ascii="標楷體" w:eastAsia="標楷體" w:hAnsi="標楷體" w:hint="eastAsia"/>
          <w:b/>
          <w:bCs/>
        </w:rPr>
        <w:t>◎</w:t>
      </w:r>
      <w:r w:rsidRPr="00F46E36">
        <w:rPr>
          <w:rFonts w:ascii="標楷體" w:eastAsia="標楷體" w:hAnsi="標楷體" w:hint="eastAsia"/>
          <w:b/>
          <w:bCs/>
        </w:rPr>
        <w:t>次復有佛</w:t>
      </w:r>
      <w:r>
        <w:rPr>
          <w:rFonts w:ascii="標楷體" w:eastAsia="標楷體" w:hAnsi="標楷體" w:hint="eastAsia"/>
          <w:b/>
          <w:bCs/>
        </w:rPr>
        <w:t>，</w:t>
      </w:r>
      <w:r w:rsidRPr="00F46E36">
        <w:rPr>
          <w:rFonts w:ascii="標楷體" w:eastAsia="標楷體" w:hAnsi="標楷體" w:hint="eastAsia"/>
          <w:b/>
          <w:bCs/>
        </w:rPr>
        <w:t>亦名日月燈明</w:t>
      </w:r>
      <w:r>
        <w:rPr>
          <w:rFonts w:ascii="標楷體" w:eastAsia="標楷體" w:hAnsi="標楷體" w:hint="eastAsia"/>
          <w:b/>
          <w:bCs/>
        </w:rPr>
        <w:t>，</w:t>
      </w:r>
      <w:r w:rsidRPr="00F46E36">
        <w:rPr>
          <w:rFonts w:ascii="標楷體" w:eastAsia="標楷體" w:hAnsi="標楷體" w:hint="eastAsia"/>
          <w:b/>
          <w:bCs/>
        </w:rPr>
        <w:t>次復有佛</w:t>
      </w:r>
      <w:r>
        <w:rPr>
          <w:rFonts w:ascii="標楷體" w:eastAsia="標楷體" w:hAnsi="標楷體" w:hint="eastAsia"/>
          <w:b/>
          <w:bCs/>
        </w:rPr>
        <w:t>，</w:t>
      </w:r>
      <w:r w:rsidRPr="00F46E36">
        <w:rPr>
          <w:rFonts w:ascii="標楷體" w:eastAsia="標楷體" w:hAnsi="標楷體" w:hint="eastAsia"/>
          <w:b/>
          <w:bCs/>
        </w:rPr>
        <w:t>亦名日月燈明</w:t>
      </w:r>
      <w:r>
        <w:rPr>
          <w:rFonts w:ascii="標楷體" w:eastAsia="標楷體" w:hAnsi="標楷體" w:hint="eastAsia"/>
          <w:b/>
          <w:bCs/>
        </w:rPr>
        <w:t>，</w:t>
      </w:r>
      <w:r w:rsidRPr="00F46E36">
        <w:rPr>
          <w:rFonts w:ascii="標楷體" w:eastAsia="標楷體" w:hAnsi="標楷體" w:hint="eastAsia"/>
          <w:b/>
          <w:bCs/>
        </w:rPr>
        <w:t>如是二萬佛皆同一字</w:t>
      </w:r>
      <w:r>
        <w:rPr>
          <w:rFonts w:ascii="標楷體" w:eastAsia="標楷體" w:hAnsi="標楷體" w:hint="eastAsia"/>
          <w:b/>
          <w:bCs/>
        </w:rPr>
        <w:t>，</w:t>
      </w:r>
      <w:r w:rsidRPr="00F46E36">
        <w:rPr>
          <w:rFonts w:ascii="標楷體" w:eastAsia="標楷體" w:hAnsi="標楷體" w:hint="eastAsia"/>
          <w:b/>
          <w:bCs/>
        </w:rPr>
        <w:t>號日月燈明</w:t>
      </w:r>
      <w:r>
        <w:rPr>
          <w:rFonts w:ascii="標楷體" w:eastAsia="標楷體" w:hAnsi="標楷體" w:hint="eastAsia"/>
          <w:b/>
          <w:bCs/>
        </w:rPr>
        <w:t>，</w:t>
      </w:r>
      <w:r w:rsidRPr="00F46E36">
        <w:rPr>
          <w:rFonts w:ascii="標楷體" w:eastAsia="標楷體" w:hAnsi="標楷體" w:hint="eastAsia"/>
          <w:b/>
          <w:bCs/>
        </w:rPr>
        <w:t>又同一姓</w:t>
      </w:r>
      <w:r>
        <w:rPr>
          <w:rFonts w:ascii="標楷體" w:eastAsia="標楷體" w:hAnsi="標楷體" w:hint="eastAsia"/>
          <w:b/>
          <w:bCs/>
        </w:rPr>
        <w:t>，</w:t>
      </w:r>
      <w:r w:rsidRPr="00F46E36">
        <w:rPr>
          <w:rFonts w:ascii="標楷體" w:eastAsia="標楷體" w:hAnsi="標楷體" w:hint="eastAsia"/>
          <w:b/>
          <w:bCs/>
        </w:rPr>
        <w:t>姓頗羅墮</w:t>
      </w:r>
      <w:r>
        <w:rPr>
          <w:rFonts w:ascii="標楷體" w:eastAsia="標楷體" w:hAnsi="標楷體" w:hint="eastAsia"/>
          <w:b/>
          <w:bCs/>
        </w:rPr>
        <w:t>。</w:t>
      </w:r>
    </w:p>
    <w:p w14:paraId="6EF97FDE" w14:textId="1E7ADCCB" w:rsidR="00F46E36" w:rsidRDefault="0052715A" w:rsidP="0052715A">
      <w:pPr>
        <w:spacing w:after="0" w:line="0" w:lineRule="atLeast"/>
        <w:rPr>
          <w:rFonts w:ascii="標楷體" w:eastAsia="標楷體" w:hAnsi="標楷體"/>
          <w:b/>
          <w:bCs/>
        </w:rPr>
      </w:pPr>
      <w:r w:rsidRPr="0052715A">
        <w:rPr>
          <w:rFonts w:ascii="標楷體" w:eastAsia="標楷體" w:hAnsi="標楷體"/>
          <w:b/>
          <w:bCs/>
        </w:rPr>
        <w:t>◎</w:t>
      </w:r>
      <w:r w:rsidRPr="0052715A">
        <w:rPr>
          <w:rFonts w:ascii="標楷體" w:eastAsia="標楷體" w:hAnsi="標楷體" w:hint="eastAsia"/>
          <w:b/>
          <w:bCs/>
        </w:rPr>
        <w:t>彌勒當知</w:t>
      </w:r>
      <w:r w:rsidRPr="0052715A">
        <w:rPr>
          <w:rFonts w:ascii="標楷體" w:eastAsia="標楷體" w:hAnsi="標楷體" w:hint="eastAsia"/>
          <w:b/>
          <w:bCs/>
        </w:rPr>
        <w:t>，</w:t>
      </w:r>
      <w:r w:rsidRPr="0052715A">
        <w:rPr>
          <w:rFonts w:ascii="標楷體" w:eastAsia="標楷體" w:hAnsi="標楷體" w:hint="eastAsia"/>
          <w:b/>
          <w:bCs/>
        </w:rPr>
        <w:t>初佛後佛皆同一字</w:t>
      </w:r>
      <w:r w:rsidRPr="0052715A">
        <w:rPr>
          <w:rFonts w:ascii="標楷體" w:eastAsia="標楷體" w:hAnsi="標楷體" w:hint="eastAsia"/>
          <w:b/>
          <w:bCs/>
        </w:rPr>
        <w:t>，</w:t>
      </w:r>
      <w:r w:rsidRPr="0052715A">
        <w:rPr>
          <w:rFonts w:ascii="標楷體" w:eastAsia="標楷體" w:hAnsi="標楷體" w:hint="eastAsia"/>
          <w:b/>
          <w:bCs/>
        </w:rPr>
        <w:t>名日月燈明</w:t>
      </w:r>
      <w:r>
        <w:rPr>
          <w:rFonts w:ascii="標楷體" w:eastAsia="標楷體" w:hAnsi="標楷體" w:hint="eastAsia"/>
          <w:b/>
          <w:bCs/>
        </w:rPr>
        <w:t>。</w:t>
      </w:r>
    </w:p>
    <w:p w14:paraId="29FC0E3F" w14:textId="7F6A7F7A" w:rsidR="0052715A" w:rsidRPr="0052715A" w:rsidRDefault="0052715A" w:rsidP="0052715A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52715A">
        <w:rPr>
          <w:rFonts w:ascii="標楷體" w:eastAsia="標楷體" w:hAnsi="標楷體"/>
          <w:b/>
          <w:bCs/>
        </w:rPr>
        <w:t>◎</w:t>
      </w:r>
      <w:r w:rsidRPr="0052715A">
        <w:rPr>
          <w:rFonts w:ascii="標楷體" w:eastAsia="標楷體" w:hAnsi="標楷體" w:hint="eastAsia"/>
          <w:b/>
          <w:bCs/>
        </w:rPr>
        <w:t>十號具足</w:t>
      </w:r>
      <w:r>
        <w:rPr>
          <w:rFonts w:ascii="標楷體" w:eastAsia="標楷體" w:hAnsi="標楷體" w:hint="eastAsia"/>
          <w:b/>
          <w:bCs/>
        </w:rPr>
        <w:t>，</w:t>
      </w:r>
      <w:r w:rsidRPr="0052715A">
        <w:rPr>
          <w:rFonts w:ascii="標楷體" w:eastAsia="標楷體" w:hAnsi="標楷體" w:hint="eastAsia"/>
          <w:b/>
          <w:bCs/>
        </w:rPr>
        <w:t>所可說法</w:t>
      </w:r>
      <w:r>
        <w:rPr>
          <w:rFonts w:ascii="標楷體" w:eastAsia="標楷體" w:hAnsi="標楷體" w:hint="eastAsia"/>
          <w:b/>
          <w:bCs/>
        </w:rPr>
        <w:t>，</w:t>
      </w:r>
      <w:r w:rsidRPr="0052715A">
        <w:rPr>
          <w:rFonts w:ascii="標楷體" w:eastAsia="標楷體" w:hAnsi="標楷體" w:hint="eastAsia"/>
          <w:b/>
          <w:bCs/>
        </w:rPr>
        <w:t>初中後善</w:t>
      </w:r>
      <w:r>
        <w:rPr>
          <w:rFonts w:ascii="標楷體" w:eastAsia="標楷體" w:hAnsi="標楷體" w:hint="eastAsia"/>
          <w:b/>
          <w:bCs/>
        </w:rPr>
        <w:t>，</w:t>
      </w:r>
      <w:r w:rsidRPr="0052715A">
        <w:rPr>
          <w:rFonts w:ascii="標楷體" w:eastAsia="標楷體" w:hAnsi="標楷體" w:hint="eastAsia"/>
          <w:b/>
          <w:bCs/>
        </w:rPr>
        <w:t>其最後佛</w:t>
      </w:r>
      <w:r>
        <w:rPr>
          <w:rFonts w:ascii="標楷體" w:eastAsia="標楷體" w:hAnsi="標楷體" w:hint="eastAsia"/>
          <w:b/>
          <w:bCs/>
        </w:rPr>
        <w:t>，</w:t>
      </w:r>
      <w:r w:rsidRPr="0052715A">
        <w:rPr>
          <w:rFonts w:ascii="標楷體" w:eastAsia="標楷體" w:hAnsi="標楷體" w:hint="eastAsia"/>
          <w:b/>
          <w:bCs/>
        </w:rPr>
        <w:t>未出家時</w:t>
      </w:r>
      <w:r>
        <w:rPr>
          <w:rFonts w:ascii="標楷體" w:eastAsia="標楷體" w:hAnsi="標楷體" w:hint="eastAsia"/>
          <w:b/>
          <w:bCs/>
        </w:rPr>
        <w:t>，</w:t>
      </w:r>
      <w:r w:rsidRPr="0052715A">
        <w:rPr>
          <w:rFonts w:ascii="標楷體" w:eastAsia="標楷體" w:hAnsi="標楷體" w:hint="eastAsia"/>
          <w:b/>
          <w:bCs/>
        </w:rPr>
        <w:t>有八王子</w:t>
      </w:r>
      <w:r>
        <w:rPr>
          <w:rFonts w:ascii="標楷體" w:eastAsia="標楷體" w:hAnsi="標楷體" w:hint="eastAsia"/>
          <w:b/>
          <w:bCs/>
        </w:rPr>
        <w:t>。</w:t>
      </w:r>
    </w:p>
    <w:p w14:paraId="5D68B043" w14:textId="77777777" w:rsidR="003E7316" w:rsidRPr="008E2337" w:rsidRDefault="003E7316" w:rsidP="008E2337">
      <w:pPr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</w:p>
    <w:p w14:paraId="52F8C520" w14:textId="77777777" w:rsidR="003E7316" w:rsidRDefault="003E7316" w:rsidP="008E2337">
      <w:pPr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8E2337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3E2EE49D" w14:textId="553545E6" w:rsidR="008E2337" w:rsidRDefault="0052715A" w:rsidP="0052715A">
      <w:pPr>
        <w:spacing w:after="0" w:line="0" w:lineRule="atLeast"/>
        <w:rPr>
          <w:rFonts w:ascii="標楷體" w:eastAsia="標楷體" w:hAnsi="標楷體"/>
          <w:b/>
          <w:bCs/>
        </w:rPr>
      </w:pPr>
      <w:r w:rsidRPr="0052715A">
        <w:rPr>
          <w:rFonts w:ascii="標楷體" w:eastAsia="標楷體" w:hAnsi="標楷體"/>
          <w:b/>
          <w:bCs/>
        </w:rPr>
        <w:t>◎</w:t>
      </w:r>
      <w:r w:rsidRPr="0052715A">
        <w:rPr>
          <w:rFonts w:ascii="標楷體" w:eastAsia="標楷體" w:hAnsi="標楷體" w:hint="eastAsia"/>
          <w:b/>
          <w:bCs/>
        </w:rPr>
        <w:t>約法：八子表八識</w:t>
      </w:r>
      <w:r>
        <w:rPr>
          <w:rFonts w:ascii="標楷體" w:eastAsia="標楷體" w:hAnsi="標楷體" w:hint="eastAsia"/>
          <w:b/>
          <w:bCs/>
        </w:rPr>
        <w:t>，</w:t>
      </w:r>
      <w:r w:rsidRPr="0052715A">
        <w:rPr>
          <w:rFonts w:ascii="標楷體" w:eastAsia="標楷體" w:hAnsi="標楷體" w:hint="eastAsia"/>
          <w:b/>
          <w:bCs/>
        </w:rPr>
        <w:t>佛表心王</w:t>
      </w:r>
      <w:r>
        <w:rPr>
          <w:rFonts w:ascii="標楷體" w:eastAsia="標楷體" w:hAnsi="標楷體" w:hint="eastAsia"/>
          <w:b/>
          <w:bCs/>
        </w:rPr>
        <w:t>，</w:t>
      </w:r>
      <w:r w:rsidRPr="0052715A">
        <w:rPr>
          <w:rFonts w:ascii="標楷體" w:eastAsia="標楷體" w:hAnsi="標楷體" w:hint="eastAsia"/>
          <w:b/>
          <w:bCs/>
        </w:rPr>
        <w:t>在俗八子</w:t>
      </w:r>
      <w:r>
        <w:rPr>
          <w:rFonts w:ascii="標楷體" w:eastAsia="標楷體" w:hAnsi="標楷體" w:hint="eastAsia"/>
          <w:b/>
          <w:bCs/>
        </w:rPr>
        <w:t>，</w:t>
      </w:r>
      <w:r w:rsidRPr="0052715A">
        <w:rPr>
          <w:rFonts w:ascii="標楷體" w:eastAsia="標楷體" w:hAnsi="標楷體" w:hint="eastAsia"/>
          <w:b/>
          <w:bCs/>
        </w:rPr>
        <w:t>萬喻心王在纏</w:t>
      </w:r>
      <w:r>
        <w:rPr>
          <w:rFonts w:ascii="標楷體" w:eastAsia="標楷體" w:hAnsi="標楷體" w:hint="eastAsia"/>
          <w:b/>
          <w:bCs/>
        </w:rPr>
        <w:t>，</w:t>
      </w:r>
      <w:r w:rsidRPr="0052715A">
        <w:rPr>
          <w:rFonts w:ascii="標楷體" w:eastAsia="標楷體" w:hAnsi="標楷體" w:hint="eastAsia"/>
          <w:b/>
          <w:bCs/>
        </w:rPr>
        <w:t>轉變八識</w:t>
      </w:r>
      <w:r>
        <w:rPr>
          <w:rFonts w:ascii="標楷體" w:eastAsia="標楷體" w:hAnsi="標楷體" w:hint="eastAsia"/>
          <w:b/>
          <w:bCs/>
        </w:rPr>
        <w:t>，</w:t>
      </w:r>
      <w:r w:rsidRPr="0052715A">
        <w:rPr>
          <w:rFonts w:ascii="標楷體" w:eastAsia="標楷體" w:hAnsi="標楷體" w:hint="eastAsia"/>
          <w:b/>
          <w:bCs/>
        </w:rPr>
        <w:t>八子皆名意者</w:t>
      </w:r>
      <w:r>
        <w:rPr>
          <w:rFonts w:ascii="標楷體" w:eastAsia="標楷體" w:hAnsi="標楷體" w:hint="eastAsia"/>
          <w:b/>
          <w:bCs/>
        </w:rPr>
        <w:t>，</w:t>
      </w:r>
      <w:r w:rsidRPr="0052715A">
        <w:rPr>
          <w:rFonts w:ascii="標楷體" w:eastAsia="標楷體" w:hAnsi="標楷體" w:hint="eastAsia"/>
          <w:b/>
          <w:bCs/>
        </w:rPr>
        <w:t>意乃心之用也</w:t>
      </w:r>
      <w:r>
        <w:rPr>
          <w:rFonts w:ascii="標楷體" w:eastAsia="標楷體" w:hAnsi="標楷體" w:hint="eastAsia"/>
          <w:b/>
          <w:bCs/>
        </w:rPr>
        <w:t>。</w:t>
      </w:r>
    </w:p>
    <w:p w14:paraId="39FC7B35" w14:textId="3D4082AD" w:rsidR="0052715A" w:rsidRDefault="0052715A" w:rsidP="0052715A">
      <w:pPr>
        <w:spacing w:after="0" w:line="0" w:lineRule="atLeast"/>
        <w:rPr>
          <w:rFonts w:ascii="標楷體" w:eastAsia="標楷體" w:hAnsi="標楷體"/>
          <w:b/>
          <w:bCs/>
        </w:rPr>
      </w:pPr>
      <w:r w:rsidRPr="0052715A">
        <w:rPr>
          <w:rFonts w:ascii="標楷體" w:eastAsia="標楷體" w:hAnsi="標楷體"/>
          <w:b/>
          <w:bCs/>
        </w:rPr>
        <w:t>◎</w:t>
      </w:r>
      <w:r w:rsidRPr="0052715A">
        <w:rPr>
          <w:rFonts w:ascii="標楷體" w:eastAsia="標楷體" w:hAnsi="標楷體" w:hint="eastAsia"/>
          <w:b/>
          <w:bCs/>
        </w:rPr>
        <w:t>事論：燈明在俗為輪王</w:t>
      </w:r>
      <w:r>
        <w:rPr>
          <w:rFonts w:ascii="標楷體" w:eastAsia="標楷體" w:hAnsi="標楷體" w:hint="eastAsia"/>
          <w:b/>
          <w:bCs/>
        </w:rPr>
        <w:t>，</w:t>
      </w:r>
      <w:r w:rsidRPr="0052715A">
        <w:rPr>
          <w:rFonts w:ascii="標楷體" w:eastAsia="標楷體" w:hAnsi="標楷體" w:hint="eastAsia"/>
          <w:b/>
          <w:bCs/>
        </w:rPr>
        <w:t>實有八子</w:t>
      </w:r>
      <w:r>
        <w:rPr>
          <w:rFonts w:ascii="標楷體" w:eastAsia="標楷體" w:hAnsi="標楷體" w:hint="eastAsia"/>
          <w:b/>
          <w:bCs/>
        </w:rPr>
        <w:t>，</w:t>
      </w:r>
      <w:r w:rsidRPr="0052715A">
        <w:rPr>
          <w:rFonts w:ascii="標楷體" w:eastAsia="標楷體" w:hAnsi="標楷體" w:hint="eastAsia"/>
          <w:b/>
          <w:bCs/>
        </w:rPr>
        <w:t>雖明有子事同</w:t>
      </w:r>
      <w:r>
        <w:rPr>
          <w:rFonts w:ascii="標楷體" w:eastAsia="標楷體" w:hAnsi="標楷體" w:hint="eastAsia"/>
          <w:b/>
          <w:bCs/>
        </w:rPr>
        <w:t>，</w:t>
      </w:r>
      <w:r w:rsidRPr="0052715A">
        <w:rPr>
          <w:rFonts w:ascii="標楷體" w:eastAsia="標楷體" w:hAnsi="標楷體" w:hint="eastAsia"/>
          <w:b/>
          <w:bCs/>
        </w:rPr>
        <w:t>其實下文提要</w:t>
      </w:r>
      <w:r>
        <w:rPr>
          <w:rFonts w:ascii="標楷體" w:eastAsia="標楷體" w:hAnsi="標楷體" w:hint="eastAsia"/>
          <w:b/>
          <w:bCs/>
        </w:rPr>
        <w:t>，</w:t>
      </w:r>
      <w:r w:rsidRPr="0052715A">
        <w:rPr>
          <w:rFonts w:ascii="標楷體" w:eastAsia="標楷體" w:hAnsi="標楷體" w:hint="eastAsia"/>
          <w:b/>
          <w:bCs/>
        </w:rPr>
        <w:t>第八子成佛</w:t>
      </w:r>
      <w:r>
        <w:rPr>
          <w:rFonts w:ascii="標楷體" w:eastAsia="標楷體" w:hAnsi="標楷體" w:hint="eastAsia"/>
          <w:b/>
          <w:bCs/>
        </w:rPr>
        <w:t>，</w:t>
      </w:r>
      <w:r w:rsidRPr="0052715A">
        <w:rPr>
          <w:rFonts w:ascii="標楷體" w:eastAsia="標楷體" w:hAnsi="標楷體" w:hint="eastAsia"/>
          <w:b/>
          <w:bCs/>
        </w:rPr>
        <w:t>號曰然燈</w:t>
      </w:r>
      <w:r>
        <w:rPr>
          <w:rFonts w:ascii="標楷體" w:eastAsia="標楷體" w:hAnsi="標楷體" w:hint="eastAsia"/>
          <w:b/>
          <w:bCs/>
        </w:rPr>
        <w:t>。</w:t>
      </w:r>
    </w:p>
    <w:p w14:paraId="181B36ED" w14:textId="341F98E8" w:rsidR="0052715A" w:rsidRPr="0052715A" w:rsidRDefault="0052715A" w:rsidP="0052715A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52715A">
        <w:rPr>
          <w:rFonts w:ascii="標楷體" w:eastAsia="標楷體" w:hAnsi="標楷體"/>
          <w:b/>
          <w:bCs/>
        </w:rPr>
        <w:t>◎</w:t>
      </w:r>
      <w:r w:rsidRPr="0052715A">
        <w:rPr>
          <w:rFonts w:ascii="標楷體" w:eastAsia="標楷體" w:hAnsi="標楷體" w:hint="eastAsia"/>
          <w:b/>
          <w:bCs/>
        </w:rPr>
        <w:t>萬法</w:t>
      </w:r>
      <w:r>
        <w:rPr>
          <w:rFonts w:ascii="標楷體" w:eastAsia="標楷體" w:hAnsi="標楷體" w:hint="eastAsia"/>
          <w:b/>
          <w:bCs/>
        </w:rPr>
        <w:t>，</w:t>
      </w:r>
      <w:r w:rsidRPr="0052715A">
        <w:rPr>
          <w:rFonts w:ascii="標楷體" w:eastAsia="標楷體" w:hAnsi="標楷體" w:hint="eastAsia"/>
          <w:b/>
          <w:bCs/>
        </w:rPr>
        <w:t>都是從心中所生</w:t>
      </w:r>
      <w:r>
        <w:rPr>
          <w:rFonts w:ascii="標楷體" w:eastAsia="標楷體" w:hAnsi="標楷體" w:hint="eastAsia"/>
          <w:b/>
          <w:bCs/>
        </w:rPr>
        <w:t>，</w:t>
      </w:r>
      <w:r w:rsidRPr="0052715A">
        <w:rPr>
          <w:rFonts w:ascii="標楷體" w:eastAsia="標楷體" w:hAnsi="標楷體" w:hint="eastAsia"/>
          <w:b/>
          <w:bCs/>
        </w:rPr>
        <w:t>心就是萬法之王</w:t>
      </w:r>
      <w:r>
        <w:rPr>
          <w:rFonts w:ascii="標楷體" w:eastAsia="標楷體" w:hAnsi="標楷體" w:hint="eastAsia"/>
          <w:b/>
          <w:bCs/>
        </w:rPr>
        <w:t>，</w:t>
      </w:r>
      <w:r w:rsidRPr="0052715A">
        <w:rPr>
          <w:rFonts w:ascii="標楷體" w:eastAsia="標楷體" w:hAnsi="標楷體" w:hint="eastAsia"/>
          <w:b/>
          <w:bCs/>
        </w:rPr>
        <w:t>故稱心王</w:t>
      </w:r>
      <w:r>
        <w:rPr>
          <w:rFonts w:ascii="標楷體" w:eastAsia="標楷體" w:hAnsi="標楷體" w:hint="eastAsia"/>
          <w:b/>
          <w:bCs/>
        </w:rPr>
        <w:t>，</w:t>
      </w:r>
      <w:r w:rsidRPr="0052715A">
        <w:rPr>
          <w:rFonts w:ascii="標楷體" w:eastAsia="標楷體" w:hAnsi="標楷體" w:hint="eastAsia"/>
          <w:b/>
          <w:bCs/>
        </w:rPr>
        <w:t>元是一心之體</w:t>
      </w:r>
      <w:r>
        <w:rPr>
          <w:rFonts w:ascii="標楷體" w:eastAsia="標楷體" w:hAnsi="標楷體" w:hint="eastAsia"/>
          <w:b/>
          <w:bCs/>
        </w:rPr>
        <w:t>，</w:t>
      </w:r>
      <w:r w:rsidRPr="0052715A">
        <w:rPr>
          <w:rFonts w:ascii="標楷體" w:eastAsia="標楷體" w:hAnsi="標楷體" w:hint="eastAsia"/>
          <w:b/>
          <w:bCs/>
        </w:rPr>
        <w:t>分成八識之用</w:t>
      </w:r>
      <w:r>
        <w:rPr>
          <w:rFonts w:ascii="標楷體" w:eastAsia="標楷體" w:hAnsi="標楷體" w:hint="eastAsia"/>
          <w:b/>
          <w:bCs/>
        </w:rPr>
        <w:t>，</w:t>
      </w:r>
      <w:r w:rsidRPr="0052715A">
        <w:rPr>
          <w:rFonts w:ascii="標楷體" w:eastAsia="標楷體" w:hAnsi="標楷體" w:hint="eastAsia"/>
          <w:b/>
          <w:bCs/>
        </w:rPr>
        <w:t>用雖有別</w:t>
      </w:r>
      <w:r>
        <w:rPr>
          <w:rFonts w:ascii="標楷體" w:eastAsia="標楷體" w:hAnsi="標楷體" w:hint="eastAsia"/>
          <w:b/>
          <w:bCs/>
        </w:rPr>
        <w:t>，</w:t>
      </w:r>
      <w:r w:rsidRPr="0052715A">
        <w:rPr>
          <w:rFonts w:ascii="標楷體" w:eastAsia="標楷體" w:hAnsi="標楷體" w:hint="eastAsia"/>
          <w:b/>
          <w:bCs/>
        </w:rPr>
        <w:t>其體是一故</w:t>
      </w:r>
      <w:r>
        <w:rPr>
          <w:rFonts w:ascii="標楷體" w:eastAsia="標楷體" w:hAnsi="標楷體" w:hint="eastAsia"/>
          <w:b/>
          <w:bCs/>
        </w:rPr>
        <w:t>。</w:t>
      </w:r>
    </w:p>
    <w:p w14:paraId="75769E70" w14:textId="77777777" w:rsidR="00A10AB3" w:rsidRPr="008E2337" w:rsidRDefault="00A10AB3" w:rsidP="008E2337">
      <w:pPr>
        <w:spacing w:after="0" w:line="0" w:lineRule="atLeast"/>
        <w:rPr>
          <w:rFonts w:ascii="標楷體" w:eastAsia="標楷體" w:hAnsi="標楷體"/>
        </w:rPr>
      </w:pPr>
    </w:p>
    <w:p w14:paraId="118E438E" w14:textId="77777777" w:rsidR="00F46E36" w:rsidRPr="00F46E36" w:rsidRDefault="00F46E36" w:rsidP="00F46E36">
      <w:pPr>
        <w:spacing w:after="0" w:line="0" w:lineRule="atLeast"/>
        <w:rPr>
          <w:rFonts w:ascii="標楷體" w:eastAsia="標楷體" w:hAnsi="標楷體" w:hint="eastAsia"/>
        </w:rPr>
      </w:pPr>
      <w:r w:rsidRPr="00F46E36">
        <w:rPr>
          <w:rFonts w:ascii="標楷體" w:eastAsia="標楷體" w:hAnsi="標楷體" w:hint="eastAsia"/>
        </w:rPr>
        <w:t>每天每天我們都在說佛心，到底眾生能夠了解到佛的心嗎？我們若是不了解佛心，就無法覺悟佛之知見，所以我們就要輪迴六道，沒有休息。</w:t>
      </w:r>
    </w:p>
    <w:p w14:paraId="19C25F40" w14:textId="77777777" w:rsidR="00F46E36" w:rsidRPr="00F46E36" w:rsidRDefault="00F46E36" w:rsidP="00F46E36">
      <w:pPr>
        <w:spacing w:after="0" w:line="0" w:lineRule="atLeast"/>
        <w:rPr>
          <w:rFonts w:ascii="標楷體" w:eastAsia="標楷體" w:hAnsi="標楷體" w:hint="eastAsia"/>
        </w:rPr>
      </w:pPr>
      <w:r w:rsidRPr="00F46E36">
        <w:rPr>
          <w:rFonts w:ascii="標楷體" w:eastAsia="標楷體" w:hAnsi="標楷體" w:hint="eastAsia"/>
        </w:rPr>
        <w:t>所以佛陀的慈悲，不斷向所有的眾生、不同的根機，用各種的方法要來逗眾生機，能夠使眾生的見解能開。心的見解若不能開，就無法體悟；所以佛陀用各種的方法，用耐心、愛心、慈悲心，視一切眾生如己子，希望人人都能體悟佛的本懷。</w:t>
      </w:r>
    </w:p>
    <w:p w14:paraId="50CCEAB9" w14:textId="77777777" w:rsidR="00F46E36" w:rsidRPr="00F46E36" w:rsidRDefault="00F46E36" w:rsidP="00F46E36">
      <w:pPr>
        <w:spacing w:after="0" w:line="0" w:lineRule="atLeast"/>
        <w:rPr>
          <w:rFonts w:ascii="標楷體" w:eastAsia="標楷體" w:hAnsi="標楷體" w:hint="eastAsia"/>
        </w:rPr>
      </w:pPr>
      <w:r w:rsidRPr="00F46E36">
        <w:rPr>
          <w:rFonts w:ascii="標楷體" w:eastAsia="標楷體" w:hAnsi="標楷體" w:hint="eastAsia"/>
        </w:rPr>
        <w:t>卻是眾生不解，不解就不悟了。所以不解不悟，自然就沉淪六道，就沒有休息。這是佛陀最不捨、很不捨，所以還是不斷以「三乘法」──前面說過就是用「四聖諦法」，或者是「十二因緣法」。但是佛陀的本懷，就是「菩薩法」，不只是大家聽一聽就好了，還要讓人覺悟；不只是覺悟我們的生死來去，還要覺悟如何投入人群眾生的世界去廣度眾生。</w:t>
      </w:r>
    </w:p>
    <w:p w14:paraId="60559831" w14:textId="77777777" w:rsidR="00F46E36" w:rsidRPr="00F46E36" w:rsidRDefault="00F46E36" w:rsidP="00F46E36">
      <w:pPr>
        <w:spacing w:after="0" w:line="0" w:lineRule="atLeast"/>
        <w:rPr>
          <w:rFonts w:ascii="標楷體" w:eastAsia="標楷體" w:hAnsi="標楷體" w:hint="eastAsia"/>
        </w:rPr>
      </w:pPr>
      <w:r w:rsidRPr="00F46E36">
        <w:rPr>
          <w:rFonts w:ascii="標楷體" w:eastAsia="標楷體" w:hAnsi="標楷體" w:hint="eastAsia"/>
        </w:rPr>
        <w:t>所以佛陀的慈悲，我們眾生到底有辦法能夠了解嗎？前面我們說過了，文殊菩薩他的巧妙智慧，要來解釋現在的佛心。他現相人間也四十多年了。到底目前那些眾生在靈山會上，大家那麼地踴躍來聽法，到底有多少人能體會呢？利用這個場合，所以文殊、彌勒對唱，文殊菩薩就來敘述過去日月燈明佛他出現人間，同樣對當時的眾生，還是有初善、中善、後善，有種種的方法，就是要使令眾生未種善根者令種，已種善根者令成熟，已成熟者希望人人能夠解脫。</w:t>
      </w:r>
    </w:p>
    <w:p w14:paraId="4EBC7999" w14:textId="77777777" w:rsidR="00F46E36" w:rsidRPr="00F46E36" w:rsidRDefault="00F46E36" w:rsidP="00F46E36">
      <w:pPr>
        <w:spacing w:after="0" w:line="0" w:lineRule="atLeast"/>
        <w:rPr>
          <w:rFonts w:ascii="標楷體" w:eastAsia="標楷體" w:hAnsi="標楷體" w:hint="eastAsia"/>
        </w:rPr>
      </w:pPr>
      <w:r w:rsidRPr="00F46E36">
        <w:rPr>
          <w:rFonts w:ascii="標楷體" w:eastAsia="標楷體" w:hAnsi="標楷體" w:hint="eastAsia"/>
        </w:rPr>
        <w:t>所說的解脫，那就是開啟心門，沒有自私己利的煩惱，這叫做開啟心門。過去的日月燈明佛是這樣。請大家用心去體會，不要辜負了釋迦牟尼佛來人間，不斷地慈航倒駕，一大事因緣，不斷就是來開示，一直就是在等待著芸芸眾生能夠體悟，體悟佛所說法，所以開、示、悟、入。眾生到底有悟了嗎？到底法有入心還是沒有？先自己問自己，希望我們人人要自己來問心。因為我們的心</w:t>
      </w:r>
      <w:r w:rsidRPr="00F46E36">
        <w:rPr>
          <w:rFonts w:ascii="標楷體" w:eastAsia="標楷體" w:hAnsi="標楷體" w:hint="eastAsia"/>
        </w:rPr>
        <w:lastRenderedPageBreak/>
        <w:t>王，就是等待我們來反問自己，問我們自己到底了解多少了。假如我們沒有好好自己反觀自性、自問自己，我們可能還在八識，悠遊在外面，懵懵懂懂還是不斷地在造業。</w:t>
      </w:r>
    </w:p>
    <w:p w14:paraId="2F91CEB4" w14:textId="77777777" w:rsidR="00F46E36" w:rsidRPr="00F46E36" w:rsidRDefault="00F46E36" w:rsidP="00F46E36">
      <w:pPr>
        <w:spacing w:after="0" w:line="0" w:lineRule="atLeast"/>
        <w:rPr>
          <w:rFonts w:ascii="標楷體" w:eastAsia="標楷體" w:hAnsi="標楷體" w:hint="eastAsia"/>
        </w:rPr>
      </w:pPr>
      <w:r w:rsidRPr="00F46E36">
        <w:rPr>
          <w:rFonts w:ascii="標楷體" w:eastAsia="標楷體" w:hAnsi="標楷體" w:hint="eastAsia"/>
        </w:rPr>
        <w:t>所以我們要了解，萬法都是從心中所生，一切的法，心就是萬法之王。希望大家這一段經文要好好地刻入心中去，去體會、去找，找我們的心王在哪裡。人人都可成佛，佛住在我們人人的心裡，人人都有這念覺的本性，請大家要時時多用心。</w:t>
      </w:r>
    </w:p>
    <w:p w14:paraId="3143F4C0" w14:textId="77777777" w:rsidR="0052715A" w:rsidRDefault="0052715A" w:rsidP="00F46E36">
      <w:pPr>
        <w:spacing w:after="0" w:line="0" w:lineRule="atLeast"/>
        <w:rPr>
          <w:rFonts w:ascii="標楷體" w:eastAsia="標楷體" w:hAnsi="標楷體"/>
        </w:rPr>
      </w:pPr>
    </w:p>
    <w:p w14:paraId="17E7A6BA" w14:textId="5A64BA34" w:rsidR="00F46E36" w:rsidRDefault="00F46E36" w:rsidP="0052715A">
      <w:pPr>
        <w:spacing w:after="0" w:line="0" w:lineRule="atLeast"/>
        <w:rPr>
          <w:rFonts w:ascii="標楷體" w:eastAsia="標楷體" w:hAnsi="標楷體"/>
        </w:rPr>
      </w:pPr>
      <w:r w:rsidRPr="00F46E36">
        <w:rPr>
          <w:rFonts w:ascii="標楷體" w:eastAsia="標楷體" w:hAnsi="標楷體"/>
        </w:rPr>
        <w:t>06:28</w:t>
      </w:r>
      <w:r w:rsidR="0052715A" w:rsidRPr="00F46E36">
        <w:rPr>
          <w:rFonts w:ascii="標楷體" w:eastAsia="標楷體" w:hAnsi="標楷體" w:hint="eastAsia"/>
          <w:b/>
          <w:bCs/>
        </w:rPr>
        <w:t>次復有佛</w:t>
      </w:r>
      <w:r w:rsidR="0052715A">
        <w:rPr>
          <w:rFonts w:ascii="標楷體" w:eastAsia="標楷體" w:hAnsi="標楷體" w:hint="eastAsia"/>
          <w:b/>
          <w:bCs/>
        </w:rPr>
        <w:t>，</w:t>
      </w:r>
      <w:r w:rsidR="0052715A" w:rsidRPr="00F46E36">
        <w:rPr>
          <w:rFonts w:ascii="標楷體" w:eastAsia="標楷體" w:hAnsi="標楷體" w:hint="eastAsia"/>
          <w:b/>
          <w:bCs/>
        </w:rPr>
        <w:t>亦名日月燈明</w:t>
      </w:r>
      <w:r w:rsidR="0052715A">
        <w:rPr>
          <w:rFonts w:ascii="標楷體" w:eastAsia="標楷體" w:hAnsi="標楷體" w:hint="eastAsia"/>
          <w:b/>
          <w:bCs/>
        </w:rPr>
        <w:t>，</w:t>
      </w:r>
      <w:r w:rsidR="0052715A" w:rsidRPr="00F46E36">
        <w:rPr>
          <w:rFonts w:ascii="標楷體" w:eastAsia="標楷體" w:hAnsi="標楷體" w:hint="eastAsia"/>
          <w:b/>
          <w:bCs/>
        </w:rPr>
        <w:t>次復有佛</w:t>
      </w:r>
      <w:r w:rsidR="0052715A">
        <w:rPr>
          <w:rFonts w:ascii="標楷體" w:eastAsia="標楷體" w:hAnsi="標楷體" w:hint="eastAsia"/>
          <w:b/>
          <w:bCs/>
        </w:rPr>
        <w:t>，</w:t>
      </w:r>
      <w:r w:rsidR="0052715A" w:rsidRPr="00F46E36">
        <w:rPr>
          <w:rFonts w:ascii="標楷體" w:eastAsia="標楷體" w:hAnsi="標楷體" w:hint="eastAsia"/>
          <w:b/>
          <w:bCs/>
        </w:rPr>
        <w:t>亦名日月燈明</w:t>
      </w:r>
      <w:r w:rsidR="0052715A">
        <w:rPr>
          <w:rFonts w:ascii="標楷體" w:eastAsia="標楷體" w:hAnsi="標楷體" w:hint="eastAsia"/>
          <w:b/>
          <w:bCs/>
        </w:rPr>
        <w:t>，</w:t>
      </w:r>
      <w:r w:rsidR="0052715A" w:rsidRPr="00F46E36">
        <w:rPr>
          <w:rFonts w:ascii="標楷體" w:eastAsia="標楷體" w:hAnsi="標楷體" w:hint="eastAsia"/>
          <w:b/>
          <w:bCs/>
        </w:rPr>
        <w:t>如是二萬佛皆同一字</w:t>
      </w:r>
      <w:r w:rsidR="0052715A">
        <w:rPr>
          <w:rFonts w:ascii="標楷體" w:eastAsia="標楷體" w:hAnsi="標楷體" w:hint="eastAsia"/>
          <w:b/>
          <w:bCs/>
        </w:rPr>
        <w:t>，</w:t>
      </w:r>
      <w:r w:rsidR="0052715A" w:rsidRPr="00F46E36">
        <w:rPr>
          <w:rFonts w:ascii="標楷體" w:eastAsia="標楷體" w:hAnsi="標楷體" w:hint="eastAsia"/>
          <w:b/>
          <w:bCs/>
        </w:rPr>
        <w:t>號日月燈明</w:t>
      </w:r>
      <w:r w:rsidR="0052715A">
        <w:rPr>
          <w:rFonts w:ascii="標楷體" w:eastAsia="標楷體" w:hAnsi="標楷體" w:hint="eastAsia"/>
          <w:b/>
          <w:bCs/>
        </w:rPr>
        <w:t>，</w:t>
      </w:r>
      <w:r w:rsidR="0052715A" w:rsidRPr="00F46E36">
        <w:rPr>
          <w:rFonts w:ascii="標楷體" w:eastAsia="標楷體" w:hAnsi="標楷體" w:hint="eastAsia"/>
          <w:b/>
          <w:bCs/>
        </w:rPr>
        <w:t>又同一姓</w:t>
      </w:r>
      <w:r w:rsidR="0052715A">
        <w:rPr>
          <w:rFonts w:ascii="標楷體" w:eastAsia="標楷體" w:hAnsi="標楷體" w:hint="eastAsia"/>
          <w:b/>
          <w:bCs/>
        </w:rPr>
        <w:t>，</w:t>
      </w:r>
      <w:r w:rsidR="0052715A" w:rsidRPr="00F46E36">
        <w:rPr>
          <w:rFonts w:ascii="標楷體" w:eastAsia="標楷體" w:hAnsi="標楷體" w:hint="eastAsia"/>
          <w:b/>
          <w:bCs/>
        </w:rPr>
        <w:t>姓頗羅墮</w:t>
      </w:r>
      <w:r w:rsidR="0052715A">
        <w:rPr>
          <w:rFonts w:ascii="標楷體" w:eastAsia="標楷體" w:hAnsi="標楷體" w:hint="eastAsia"/>
          <w:b/>
          <w:bCs/>
        </w:rPr>
        <w:t>。</w:t>
      </w:r>
      <w:r w:rsidRPr="00F46E36">
        <w:rPr>
          <w:rFonts w:ascii="標楷體" w:eastAsia="標楷體" w:hAnsi="標楷體" w:hint="eastAsia"/>
        </w:rPr>
        <w:t>《法華經 序品第一》</w:t>
      </w:r>
    </w:p>
    <w:p w14:paraId="218A7187" w14:textId="77777777" w:rsidR="0052715A" w:rsidRPr="0052715A" w:rsidRDefault="0052715A" w:rsidP="0052715A">
      <w:pPr>
        <w:spacing w:after="0" w:line="0" w:lineRule="atLeast"/>
        <w:rPr>
          <w:rFonts w:ascii="標楷體" w:eastAsia="標楷體" w:hAnsi="標楷體" w:hint="eastAsia"/>
          <w:b/>
          <w:bCs/>
        </w:rPr>
      </w:pPr>
    </w:p>
    <w:p w14:paraId="2CF3FBF3" w14:textId="77777777" w:rsidR="00F46E36" w:rsidRPr="00F46E36" w:rsidRDefault="00F46E36" w:rsidP="00F46E36">
      <w:pPr>
        <w:spacing w:after="0" w:line="0" w:lineRule="atLeast"/>
        <w:rPr>
          <w:rFonts w:ascii="標楷體" w:eastAsia="標楷體" w:hAnsi="標楷體" w:hint="eastAsia"/>
        </w:rPr>
      </w:pPr>
      <w:r w:rsidRPr="00F46E36">
        <w:rPr>
          <w:rFonts w:ascii="標楷體" w:eastAsia="標楷體" w:hAnsi="標楷體" w:hint="eastAsia"/>
        </w:rPr>
        <w:t>大家會認為一尊佛，就已經那麼長、那麼久的時間；還有第二尊、第三尊，不只，還有二萬佛，都是同名同姓。這時間到底是拉多長？告訴大家，聽經我們要去體會裡面的含意。若是我的體會「日」「月」，表示「智慧」「慈悲」；「燈」表示「光明」，引導眾生的方向。一而再、再而三，那就是鍥而不捨，因為芸芸眾生還是智慧未開、心地昏暗，所以要不斷用燈來指路。</w:t>
      </w:r>
    </w:p>
    <w:p w14:paraId="2715581B" w14:textId="77777777" w:rsidR="00F46E36" w:rsidRPr="00F46E36" w:rsidRDefault="00F46E36" w:rsidP="00F46E36">
      <w:pPr>
        <w:spacing w:after="0" w:line="0" w:lineRule="atLeast"/>
        <w:rPr>
          <w:rFonts w:ascii="標楷體" w:eastAsia="標楷體" w:hAnsi="標楷體" w:hint="eastAsia"/>
        </w:rPr>
      </w:pPr>
      <w:r w:rsidRPr="00F46E36">
        <w:rPr>
          <w:rFonts w:ascii="標楷體" w:eastAsia="標楷體" w:hAnsi="標楷體" w:hint="eastAsia"/>
        </w:rPr>
        <w:t>到底一而再、再而三所用的是什麼方法呢？那就是圓滿的智慧、慈悲。所以「萬」就是表示「圓具」，充足圓滿、智慧圓滿、慈悲圓滿，悲智雙運。應該我們若是用這樣來解釋，我們就知道佛陀來人間是用什麼樣的心情。菩薩來輔佐佛陀來化度眾生，對佛陀的心懷能夠了解，應用過去這種比喻，要讓當時等待佛陀出定的眾生，人人不管是聲聞、緣覺，或者是菩薩，雖然是聚集一堂，根機還不整齊。</w:t>
      </w:r>
    </w:p>
    <w:p w14:paraId="78E1D630" w14:textId="77777777" w:rsidR="00F46E36" w:rsidRPr="00F46E36" w:rsidRDefault="00F46E36" w:rsidP="00F46E36">
      <w:pPr>
        <w:spacing w:after="0" w:line="0" w:lineRule="atLeast"/>
        <w:rPr>
          <w:rFonts w:ascii="標楷體" w:eastAsia="標楷體" w:hAnsi="標楷體" w:hint="eastAsia"/>
        </w:rPr>
      </w:pPr>
      <w:r w:rsidRPr="00F46E36">
        <w:rPr>
          <w:rFonts w:ascii="標楷體" w:eastAsia="標楷體" w:hAnsi="標楷體" w:hint="eastAsia"/>
        </w:rPr>
        <w:t>所以文殊菩薩與彌勒菩薩就找機會要讓大家更加了解，所以前後二萬佛的意義我們應該要了解。其實「聖人無名，因德以彰」，真正的聖人不執著在名。那有說這麼多這麼多佛，同一個名、同一個德，這是一個比喻。眾生若能夠了解佛陀的心，我們才能體會佛的知見；我們若能覺悟佛的知見，我們身體力行，才不必再於六道輪迴，沒有休息。佛陀的慈悲儘管用不同的方法來引導，但是目的只有一種，希望人人能夠徹悟，人人本具的佛性。</w:t>
      </w:r>
    </w:p>
    <w:p w14:paraId="0AE2F7D9" w14:textId="77777777" w:rsidR="00F46E36" w:rsidRPr="00F46E36" w:rsidRDefault="00F46E36" w:rsidP="00F46E36">
      <w:pPr>
        <w:spacing w:after="0" w:line="0" w:lineRule="atLeast"/>
        <w:rPr>
          <w:rFonts w:ascii="標楷體" w:eastAsia="標楷體" w:hAnsi="標楷體" w:hint="eastAsia"/>
        </w:rPr>
      </w:pPr>
      <w:r w:rsidRPr="00F46E36">
        <w:rPr>
          <w:rFonts w:ascii="標楷體" w:eastAsia="標楷體" w:hAnsi="標楷體" w:hint="eastAsia"/>
        </w:rPr>
        <w:t>文殊菩薩再次再叫彌勒菩薩，這是表示合心。佛菩薩就是這麼親密、合心：你既然問我我跟你說，說了之後，對機者是彌勒。</w:t>
      </w:r>
    </w:p>
    <w:p w14:paraId="5478F251" w14:textId="77777777" w:rsidR="0052715A" w:rsidRDefault="0052715A" w:rsidP="00F46E36">
      <w:pPr>
        <w:spacing w:after="0" w:line="0" w:lineRule="atLeast"/>
        <w:rPr>
          <w:rFonts w:ascii="標楷體" w:eastAsia="標楷體" w:hAnsi="標楷體"/>
        </w:rPr>
      </w:pPr>
    </w:p>
    <w:p w14:paraId="20972125" w14:textId="547BF23E" w:rsidR="00F46E36" w:rsidRDefault="00F46E36" w:rsidP="0052715A">
      <w:pPr>
        <w:spacing w:after="0" w:line="0" w:lineRule="atLeast"/>
        <w:rPr>
          <w:rFonts w:ascii="標楷體" w:eastAsia="標楷體" w:hAnsi="標楷體"/>
        </w:rPr>
      </w:pPr>
      <w:r w:rsidRPr="0052715A">
        <w:rPr>
          <w:rFonts w:ascii="標楷體" w:eastAsia="標楷體" w:hAnsi="標楷體"/>
          <w:b/>
          <w:bCs/>
        </w:rPr>
        <w:t>11:56</w:t>
      </w:r>
      <w:r w:rsidR="0052715A" w:rsidRPr="0052715A">
        <w:rPr>
          <w:rFonts w:ascii="標楷體" w:eastAsia="標楷體" w:hAnsi="標楷體"/>
          <w:b/>
          <w:bCs/>
        </w:rPr>
        <w:t>彌勒當知，初佛後佛皆同一字，名日月燈明。</w:t>
      </w:r>
      <w:r w:rsidRPr="0052715A">
        <w:rPr>
          <w:rFonts w:ascii="標楷體" w:eastAsia="標楷體" w:hAnsi="標楷體" w:hint="eastAsia"/>
          <w:b/>
          <w:bCs/>
        </w:rPr>
        <w:t>《法華經 序品第一》</w:t>
      </w:r>
    </w:p>
    <w:p w14:paraId="1FBB1FFF" w14:textId="77777777" w:rsidR="0052715A" w:rsidRPr="0052715A" w:rsidRDefault="0052715A" w:rsidP="0052715A">
      <w:pPr>
        <w:spacing w:after="0" w:line="0" w:lineRule="atLeast"/>
        <w:rPr>
          <w:rFonts w:ascii="標楷體" w:eastAsia="標楷體" w:hAnsi="標楷體" w:hint="eastAsia"/>
          <w:b/>
          <w:bCs/>
        </w:rPr>
      </w:pPr>
    </w:p>
    <w:p w14:paraId="60DF4488" w14:textId="77777777" w:rsidR="00F46E36" w:rsidRPr="00F46E36" w:rsidRDefault="00F46E36" w:rsidP="00F46E36">
      <w:pPr>
        <w:spacing w:after="0" w:line="0" w:lineRule="atLeast"/>
        <w:rPr>
          <w:rFonts w:ascii="標楷體" w:eastAsia="標楷體" w:hAnsi="標楷體" w:hint="eastAsia"/>
        </w:rPr>
      </w:pPr>
      <w:r w:rsidRPr="00F46E36">
        <w:rPr>
          <w:rFonts w:ascii="標楷體" w:eastAsia="標楷體" w:hAnsi="標楷體" w:hint="eastAsia"/>
        </w:rPr>
        <w:t>所以我就要再叫，彌勒你要知道。叫彌勒是一個對機，那就是要提醒大家再注意聽，這是一種智慧；怕大家聽久了，是不是鬆懈掉了，心裡那個好奇一直想：為什麼佛陀在放光？有疑問，又再求法的心又冷下去。所以他才重新叫彌勒菩薩，也就是叫大家要提高精神，好好聽、聽好。</w:t>
      </w:r>
    </w:p>
    <w:p w14:paraId="7055092B" w14:textId="77777777" w:rsidR="00F46E36" w:rsidRPr="00F46E36" w:rsidRDefault="00F46E36" w:rsidP="00F46E36">
      <w:pPr>
        <w:spacing w:after="0" w:line="0" w:lineRule="atLeast"/>
        <w:rPr>
          <w:rFonts w:ascii="標楷體" w:eastAsia="標楷體" w:hAnsi="標楷體" w:hint="eastAsia"/>
        </w:rPr>
      </w:pPr>
      <w:r w:rsidRPr="00F46E36">
        <w:rPr>
          <w:rFonts w:ascii="標楷體" w:eastAsia="標楷體" w:hAnsi="標楷體" w:hint="eastAsia"/>
        </w:rPr>
        <w:t>那尊日月燈明佛之後，還有二、三佛、還有萬佛。二萬佛都是同一個名，大家要再提起精神來聽。為什麼呢？十號具足，這麼多這麼多佛……</w:t>
      </w:r>
    </w:p>
    <w:p w14:paraId="1B28ED46" w14:textId="77777777" w:rsidR="0052715A" w:rsidRDefault="0052715A" w:rsidP="00F46E36">
      <w:pPr>
        <w:spacing w:after="0" w:line="0" w:lineRule="atLeast"/>
        <w:rPr>
          <w:rFonts w:ascii="標楷體" w:eastAsia="標楷體" w:hAnsi="標楷體"/>
        </w:rPr>
      </w:pPr>
    </w:p>
    <w:p w14:paraId="6D4C2757" w14:textId="7992791B" w:rsidR="00F46E36" w:rsidRPr="0052715A" w:rsidRDefault="00F46E36" w:rsidP="0052715A">
      <w:pPr>
        <w:spacing w:after="0" w:line="0" w:lineRule="atLeast"/>
        <w:rPr>
          <w:rFonts w:ascii="標楷體" w:eastAsia="標楷體" w:hAnsi="標楷體"/>
          <w:b/>
          <w:bCs/>
        </w:rPr>
      </w:pPr>
      <w:r w:rsidRPr="00F46E36">
        <w:rPr>
          <w:rFonts w:ascii="標楷體" w:eastAsia="標楷體" w:hAnsi="標楷體"/>
        </w:rPr>
        <w:t>13:19</w:t>
      </w:r>
      <w:r w:rsidR="0052715A" w:rsidRPr="0052715A">
        <w:rPr>
          <w:rFonts w:ascii="標楷體" w:eastAsia="標楷體" w:hAnsi="標楷體" w:hint="eastAsia"/>
          <w:b/>
          <w:bCs/>
        </w:rPr>
        <w:t>十號具足</w:t>
      </w:r>
      <w:r w:rsidR="0052715A">
        <w:rPr>
          <w:rFonts w:ascii="標楷體" w:eastAsia="標楷體" w:hAnsi="標楷體" w:hint="eastAsia"/>
          <w:b/>
          <w:bCs/>
        </w:rPr>
        <w:t>，</w:t>
      </w:r>
      <w:r w:rsidR="0052715A" w:rsidRPr="0052715A">
        <w:rPr>
          <w:rFonts w:ascii="標楷體" w:eastAsia="標楷體" w:hAnsi="標楷體" w:hint="eastAsia"/>
          <w:b/>
          <w:bCs/>
        </w:rPr>
        <w:t>所可說法</w:t>
      </w:r>
      <w:r w:rsidR="0052715A">
        <w:rPr>
          <w:rFonts w:ascii="標楷體" w:eastAsia="標楷體" w:hAnsi="標楷體" w:hint="eastAsia"/>
          <w:b/>
          <w:bCs/>
        </w:rPr>
        <w:t>，</w:t>
      </w:r>
      <w:r w:rsidR="0052715A" w:rsidRPr="0052715A">
        <w:rPr>
          <w:rFonts w:ascii="標楷體" w:eastAsia="標楷體" w:hAnsi="標楷體" w:hint="eastAsia"/>
          <w:b/>
          <w:bCs/>
        </w:rPr>
        <w:t>初中後善</w:t>
      </w:r>
      <w:r w:rsidR="0052715A">
        <w:rPr>
          <w:rFonts w:ascii="標楷體" w:eastAsia="標楷體" w:hAnsi="標楷體" w:hint="eastAsia"/>
          <w:b/>
          <w:bCs/>
        </w:rPr>
        <w:t>，</w:t>
      </w:r>
      <w:r w:rsidR="0052715A" w:rsidRPr="0052715A">
        <w:rPr>
          <w:rFonts w:ascii="標楷體" w:eastAsia="標楷體" w:hAnsi="標楷體" w:hint="eastAsia"/>
          <w:b/>
          <w:bCs/>
        </w:rPr>
        <w:t>其最後佛</w:t>
      </w:r>
      <w:r w:rsidR="0052715A">
        <w:rPr>
          <w:rFonts w:ascii="標楷體" w:eastAsia="標楷體" w:hAnsi="標楷體" w:hint="eastAsia"/>
          <w:b/>
          <w:bCs/>
        </w:rPr>
        <w:t>，</w:t>
      </w:r>
      <w:r w:rsidR="0052715A" w:rsidRPr="0052715A">
        <w:rPr>
          <w:rFonts w:ascii="標楷體" w:eastAsia="標楷體" w:hAnsi="標楷體" w:hint="eastAsia"/>
          <w:b/>
          <w:bCs/>
        </w:rPr>
        <w:t>未出家時</w:t>
      </w:r>
      <w:r w:rsidR="0052715A">
        <w:rPr>
          <w:rFonts w:ascii="標楷體" w:eastAsia="標楷體" w:hAnsi="標楷體" w:hint="eastAsia"/>
          <w:b/>
          <w:bCs/>
        </w:rPr>
        <w:t>，</w:t>
      </w:r>
      <w:r w:rsidR="0052715A" w:rsidRPr="0052715A">
        <w:rPr>
          <w:rFonts w:ascii="標楷體" w:eastAsia="標楷體" w:hAnsi="標楷體" w:hint="eastAsia"/>
          <w:b/>
          <w:bCs/>
        </w:rPr>
        <w:t>有八王子</w:t>
      </w:r>
      <w:r w:rsidR="0052715A">
        <w:rPr>
          <w:rFonts w:ascii="標楷體" w:eastAsia="標楷體" w:hAnsi="標楷體" w:hint="eastAsia"/>
          <w:b/>
          <w:bCs/>
        </w:rPr>
        <w:t>。</w:t>
      </w:r>
      <w:r w:rsidRPr="0052715A">
        <w:rPr>
          <w:rFonts w:ascii="標楷體" w:eastAsia="標楷體" w:hAnsi="標楷體" w:hint="eastAsia"/>
          <w:b/>
          <w:bCs/>
        </w:rPr>
        <w:t>《法華經 序品第一》</w:t>
      </w:r>
    </w:p>
    <w:p w14:paraId="5725D8C8" w14:textId="77777777" w:rsidR="0052715A" w:rsidRPr="0052715A" w:rsidRDefault="0052715A" w:rsidP="0052715A">
      <w:pPr>
        <w:spacing w:after="0" w:line="0" w:lineRule="atLeast"/>
        <w:rPr>
          <w:rFonts w:ascii="標楷體" w:eastAsia="標楷體" w:hAnsi="標楷體" w:hint="eastAsia"/>
          <w:b/>
          <w:bCs/>
        </w:rPr>
      </w:pPr>
    </w:p>
    <w:p w14:paraId="1D8E3137" w14:textId="77777777" w:rsidR="00F46E36" w:rsidRPr="00F46E36" w:rsidRDefault="00F46E36" w:rsidP="00F46E36">
      <w:pPr>
        <w:spacing w:after="0" w:line="0" w:lineRule="atLeast"/>
        <w:rPr>
          <w:rFonts w:ascii="標楷體" w:eastAsia="標楷體" w:hAnsi="標楷體" w:hint="eastAsia"/>
        </w:rPr>
      </w:pPr>
      <w:r w:rsidRPr="00F46E36">
        <w:rPr>
          <w:rFonts w:ascii="標楷體" w:eastAsia="標楷體" w:hAnsi="標楷體" w:hint="eastAsia"/>
        </w:rPr>
        <w:t>這就是跟大家說每一尊佛，二萬多位佛在人間，一定要十號具足。如來、應</w:t>
      </w:r>
      <w:r w:rsidRPr="00F46E36">
        <w:rPr>
          <w:rFonts w:ascii="標楷體" w:eastAsia="標楷體" w:hAnsi="標楷體" w:hint="eastAsia"/>
        </w:rPr>
        <w:lastRenderedPageBreak/>
        <w:t>供、正遍知，這大家都會背，這就是佛陀的德。他已經有這個德，所以就有這個號。這個號是佛佛道同，每一尊佛都同樣要成就十號，這十德圓滿。所以過去日月燈明佛，雖然是經過了二萬多人，號還是同樣、同名同姓，這是顯德。過去、現在、未來，一定這個德行是固定的，一定要有這樣的具足，這樣才堪得稱名為佛，這樣才堪得稱名為大覺者。所以他必定要十號具足。</w:t>
      </w:r>
    </w:p>
    <w:p w14:paraId="7302C127" w14:textId="77777777" w:rsidR="00F46E36" w:rsidRPr="00F46E36" w:rsidRDefault="00F46E36" w:rsidP="00F46E36">
      <w:pPr>
        <w:spacing w:after="0" w:line="0" w:lineRule="atLeast"/>
        <w:rPr>
          <w:rFonts w:ascii="標楷體" w:eastAsia="標楷體" w:hAnsi="標楷體" w:hint="eastAsia"/>
        </w:rPr>
      </w:pPr>
      <w:r w:rsidRPr="00F46E36">
        <w:rPr>
          <w:rFonts w:ascii="標楷體" w:eastAsia="標楷體" w:hAnsi="標楷體" w:hint="eastAsia"/>
        </w:rPr>
        <w:t>他同樣所說的法，就是初善、中善、後善，同樣。其最後佛未出家時，這二萬日月燈明佛，最後那尊佛，還未出家之前，也是有八位王子。這是約法，用這個法來比喻，大家要聽得很清楚。來，「八子」就是表示「八識」；「佛」是表示「心王」，這是一個比喻。用很多的方法來比，「萬喻心王在纏轉變八識」。「八子皆名意者」，他的名字都有一個「意」。</w:t>
      </w:r>
    </w:p>
    <w:p w14:paraId="4BB8DB85" w14:textId="77777777" w:rsidR="00F46E36" w:rsidRPr="00F46E36" w:rsidRDefault="00F46E36" w:rsidP="00F46E36">
      <w:pPr>
        <w:spacing w:after="0" w:line="0" w:lineRule="atLeast"/>
        <w:rPr>
          <w:rFonts w:ascii="標楷體" w:eastAsia="標楷體" w:hAnsi="標楷體" w:hint="eastAsia"/>
        </w:rPr>
      </w:pPr>
      <w:r w:rsidRPr="00F46E36">
        <w:rPr>
          <w:rFonts w:ascii="標楷體" w:eastAsia="標楷體" w:hAnsi="標楷體" w:hint="eastAsia"/>
        </w:rPr>
        <w:t>大家要用心去聽，這八子有八個名字，八個人的名字都有一個「意」字的意思，所以應該這就是一種隱明顯暗。我們將這個法隱起來，將這個事提出來，所以大家要用心。這裡所說的「八子」表示「八識」。我們過去有解釋過了：前五識，五根緣外面的五塵境，會合回來就是意識，去納受外面的五塵，是因為五根──眼、耳、鼻、舌、身。這五根緣外面的五塵那個境界全部回納回來是意識。</w:t>
      </w:r>
    </w:p>
    <w:p w14:paraId="0DCA5BF4" w14:textId="77777777" w:rsidR="00F46E36" w:rsidRPr="00F46E36" w:rsidRDefault="00F46E36" w:rsidP="00F46E36">
      <w:pPr>
        <w:spacing w:after="0" w:line="0" w:lineRule="atLeast"/>
        <w:rPr>
          <w:rFonts w:ascii="標楷體" w:eastAsia="標楷體" w:hAnsi="標楷體" w:hint="eastAsia"/>
        </w:rPr>
      </w:pPr>
      <w:r w:rsidRPr="00F46E36">
        <w:rPr>
          <w:rFonts w:ascii="標楷體" w:eastAsia="標楷體" w:hAnsi="標楷體" w:hint="eastAsia"/>
        </w:rPr>
        <w:t>這個「意」來分別外面的境界，這都常常在說過。所以除了六識，還有七、八識。所以我們凡夫就是停滯在八識裡面；最後第八識就是「業識」。既然佛，佛就是比喻「心王」，所以從「心王」產生出了「八子」。什麼是「心王」？大家曾經聽過我常常在說，後面八識的後面還有一個第九識，所以我們要去體會，人人與佛同等，我們有與佛同等的本性。</w:t>
      </w:r>
    </w:p>
    <w:p w14:paraId="1124037B" w14:textId="77777777" w:rsidR="0052715A" w:rsidRDefault="0052715A" w:rsidP="00F46E36">
      <w:pPr>
        <w:spacing w:after="0" w:line="0" w:lineRule="atLeast"/>
        <w:rPr>
          <w:rFonts w:ascii="標楷體" w:eastAsia="標楷體" w:hAnsi="標楷體"/>
        </w:rPr>
      </w:pPr>
    </w:p>
    <w:p w14:paraId="2DA63809" w14:textId="77777777" w:rsidR="0052715A" w:rsidRDefault="00F46E36" w:rsidP="0052715A">
      <w:pPr>
        <w:spacing w:after="0" w:line="0" w:lineRule="atLeast"/>
        <w:rPr>
          <w:rFonts w:ascii="標楷體" w:eastAsia="標楷體" w:hAnsi="標楷體"/>
          <w:b/>
          <w:bCs/>
        </w:rPr>
      </w:pPr>
      <w:r w:rsidRPr="00F46E36">
        <w:rPr>
          <w:rFonts w:ascii="標楷體" w:eastAsia="標楷體" w:hAnsi="標楷體"/>
        </w:rPr>
        <w:t>15:42</w:t>
      </w:r>
      <w:r w:rsidR="0052715A" w:rsidRPr="0052715A">
        <w:rPr>
          <w:rFonts w:ascii="標楷體" w:eastAsia="標楷體" w:hAnsi="標楷體" w:hint="eastAsia"/>
          <w:b/>
          <w:bCs/>
        </w:rPr>
        <w:t>約法：八子表八識</w:t>
      </w:r>
      <w:r w:rsidR="0052715A">
        <w:rPr>
          <w:rFonts w:ascii="標楷體" w:eastAsia="標楷體" w:hAnsi="標楷體" w:hint="eastAsia"/>
          <w:b/>
          <w:bCs/>
        </w:rPr>
        <w:t>，</w:t>
      </w:r>
      <w:r w:rsidR="0052715A" w:rsidRPr="0052715A">
        <w:rPr>
          <w:rFonts w:ascii="標楷體" w:eastAsia="標楷體" w:hAnsi="標楷體" w:hint="eastAsia"/>
          <w:b/>
          <w:bCs/>
        </w:rPr>
        <w:t>佛表心王</w:t>
      </w:r>
      <w:r w:rsidR="0052715A">
        <w:rPr>
          <w:rFonts w:ascii="標楷體" w:eastAsia="標楷體" w:hAnsi="標楷體" w:hint="eastAsia"/>
          <w:b/>
          <w:bCs/>
        </w:rPr>
        <w:t>，</w:t>
      </w:r>
      <w:r w:rsidR="0052715A" w:rsidRPr="0052715A">
        <w:rPr>
          <w:rFonts w:ascii="標楷體" w:eastAsia="標楷體" w:hAnsi="標楷體" w:hint="eastAsia"/>
          <w:b/>
          <w:bCs/>
        </w:rPr>
        <w:t>在俗八子</w:t>
      </w:r>
      <w:r w:rsidR="0052715A">
        <w:rPr>
          <w:rFonts w:ascii="標楷體" w:eastAsia="標楷體" w:hAnsi="標楷體" w:hint="eastAsia"/>
          <w:b/>
          <w:bCs/>
        </w:rPr>
        <w:t>，</w:t>
      </w:r>
      <w:r w:rsidR="0052715A" w:rsidRPr="0052715A">
        <w:rPr>
          <w:rFonts w:ascii="標楷體" w:eastAsia="標楷體" w:hAnsi="標楷體" w:hint="eastAsia"/>
          <w:b/>
          <w:bCs/>
        </w:rPr>
        <w:t>萬喻心王在纏</w:t>
      </w:r>
      <w:r w:rsidR="0052715A">
        <w:rPr>
          <w:rFonts w:ascii="標楷體" w:eastAsia="標楷體" w:hAnsi="標楷體" w:hint="eastAsia"/>
          <w:b/>
          <w:bCs/>
        </w:rPr>
        <w:t>，</w:t>
      </w:r>
      <w:r w:rsidR="0052715A" w:rsidRPr="0052715A">
        <w:rPr>
          <w:rFonts w:ascii="標楷體" w:eastAsia="標楷體" w:hAnsi="標楷體" w:hint="eastAsia"/>
          <w:b/>
          <w:bCs/>
        </w:rPr>
        <w:t>轉變八識</w:t>
      </w:r>
      <w:r w:rsidR="0052715A">
        <w:rPr>
          <w:rFonts w:ascii="標楷體" w:eastAsia="標楷體" w:hAnsi="標楷體" w:hint="eastAsia"/>
          <w:b/>
          <w:bCs/>
        </w:rPr>
        <w:t>，</w:t>
      </w:r>
      <w:r w:rsidR="0052715A" w:rsidRPr="0052715A">
        <w:rPr>
          <w:rFonts w:ascii="標楷體" w:eastAsia="標楷體" w:hAnsi="標楷體" w:hint="eastAsia"/>
          <w:b/>
          <w:bCs/>
        </w:rPr>
        <w:t>八子皆名意者</w:t>
      </w:r>
      <w:r w:rsidR="0052715A">
        <w:rPr>
          <w:rFonts w:ascii="標楷體" w:eastAsia="標楷體" w:hAnsi="標楷體" w:hint="eastAsia"/>
          <w:b/>
          <w:bCs/>
        </w:rPr>
        <w:t>，</w:t>
      </w:r>
      <w:r w:rsidR="0052715A" w:rsidRPr="0052715A">
        <w:rPr>
          <w:rFonts w:ascii="標楷體" w:eastAsia="標楷體" w:hAnsi="標楷體" w:hint="eastAsia"/>
          <w:b/>
          <w:bCs/>
        </w:rPr>
        <w:t>意乃心之用也</w:t>
      </w:r>
      <w:r w:rsidR="0052715A">
        <w:rPr>
          <w:rFonts w:ascii="標楷體" w:eastAsia="標楷體" w:hAnsi="標楷體" w:hint="eastAsia"/>
          <w:b/>
          <w:bCs/>
        </w:rPr>
        <w:t>。</w:t>
      </w:r>
    </w:p>
    <w:p w14:paraId="0955C1A3" w14:textId="62017EB4" w:rsidR="00F46E36" w:rsidRPr="00F46E36" w:rsidRDefault="00F46E36" w:rsidP="00F46E36">
      <w:pPr>
        <w:spacing w:after="0" w:line="0" w:lineRule="atLeast"/>
        <w:rPr>
          <w:rFonts w:ascii="標楷體" w:eastAsia="標楷體" w:hAnsi="標楷體" w:hint="eastAsia"/>
        </w:rPr>
      </w:pPr>
    </w:p>
    <w:p w14:paraId="39F242A3" w14:textId="77777777" w:rsidR="00F46E36" w:rsidRPr="00F46E36" w:rsidRDefault="00F46E36" w:rsidP="00F46E36">
      <w:pPr>
        <w:spacing w:after="0" w:line="0" w:lineRule="atLeast"/>
        <w:rPr>
          <w:rFonts w:ascii="標楷體" w:eastAsia="標楷體" w:hAnsi="標楷體" w:hint="eastAsia"/>
        </w:rPr>
      </w:pPr>
      <w:r w:rsidRPr="00F46E36">
        <w:rPr>
          <w:rFonts w:ascii="標楷體" w:eastAsia="標楷體" w:hAnsi="標楷體" w:hint="eastAsia"/>
        </w:rPr>
        <w:t>來，「八子」就是表示「八識」；「佛」是表示「心王」，這是一個比喻。用很多的方法來比，「萬喻心王在纏轉變八識」。「八子皆名意者」，他的名字都有一個「意」。現在再接下去，大家要用心去聽，這八子有八個名字，八個人的名字都有一個「意」字的意思，所以應該這就是一種隱明顯暗。我們將這個法隱起來，將這個事提出來，所以大家要用心。</w:t>
      </w:r>
    </w:p>
    <w:p w14:paraId="1DF33871" w14:textId="77777777" w:rsidR="00F46E36" w:rsidRPr="00F46E36" w:rsidRDefault="00F46E36" w:rsidP="00F46E36">
      <w:pPr>
        <w:spacing w:after="0" w:line="0" w:lineRule="atLeast"/>
        <w:rPr>
          <w:rFonts w:ascii="標楷體" w:eastAsia="標楷體" w:hAnsi="標楷體" w:hint="eastAsia"/>
        </w:rPr>
      </w:pPr>
      <w:r w:rsidRPr="00F46E36">
        <w:rPr>
          <w:rFonts w:ascii="標楷體" w:eastAsia="標楷體" w:hAnsi="標楷體" w:hint="eastAsia"/>
        </w:rPr>
        <w:t>所以這裡所說的「八子」表示「八識」。我們過去有解釋過了：前五識，五根緣外面的五塵境，會合回來就是意識；去納受外面的五塵，是因為五根──眼、耳、鼻、舌、身。這五根緣外面的五塵那個境界全部回納回來是意識，這個「意」來分別外面的境界，這都常常在說過。</w:t>
      </w:r>
    </w:p>
    <w:p w14:paraId="16C8F6A2" w14:textId="77777777" w:rsidR="00F46E36" w:rsidRPr="00F46E36" w:rsidRDefault="00F46E36" w:rsidP="00F46E36">
      <w:pPr>
        <w:spacing w:after="0" w:line="0" w:lineRule="atLeast"/>
        <w:rPr>
          <w:rFonts w:ascii="標楷體" w:eastAsia="標楷體" w:hAnsi="標楷體" w:hint="eastAsia"/>
        </w:rPr>
      </w:pPr>
      <w:r w:rsidRPr="00F46E36">
        <w:rPr>
          <w:rFonts w:ascii="標楷體" w:eastAsia="標楷體" w:hAnsi="標楷體" w:hint="eastAsia"/>
        </w:rPr>
        <w:t>所以除了六識，還有七、八識。故我們凡夫就是停滯在八識裡面，最後第八識就是「業識」。既然佛，佛就是比喻「心王」，所以從「心王」產生出了「八子」。什麼是「心王」？大家曾經聽過我常常在說，後面八識的後面還有一個第九識。所以我們要去體會，人人與佛同等，我們有與佛同等的本性。</w:t>
      </w:r>
    </w:p>
    <w:p w14:paraId="743BD9A2" w14:textId="77777777" w:rsidR="0052715A" w:rsidRDefault="0052715A" w:rsidP="00F46E36">
      <w:pPr>
        <w:spacing w:after="0" w:line="0" w:lineRule="atLeast"/>
        <w:rPr>
          <w:rFonts w:ascii="標楷體" w:eastAsia="標楷體" w:hAnsi="標楷體"/>
        </w:rPr>
      </w:pPr>
    </w:p>
    <w:p w14:paraId="5795AB02" w14:textId="77777777" w:rsidR="0052715A" w:rsidRDefault="00F46E36" w:rsidP="0052715A">
      <w:pPr>
        <w:spacing w:after="0" w:line="0" w:lineRule="atLeast"/>
        <w:rPr>
          <w:rFonts w:ascii="標楷體" w:eastAsia="標楷體" w:hAnsi="標楷體"/>
          <w:b/>
          <w:bCs/>
        </w:rPr>
      </w:pPr>
      <w:r w:rsidRPr="00F46E36">
        <w:rPr>
          <w:rFonts w:ascii="標楷體" w:eastAsia="標楷體" w:hAnsi="標楷體"/>
        </w:rPr>
        <w:t>19:11</w:t>
      </w:r>
      <w:r w:rsidR="0052715A" w:rsidRPr="0052715A">
        <w:rPr>
          <w:rFonts w:ascii="標楷體" w:eastAsia="標楷體" w:hAnsi="標楷體" w:hint="eastAsia"/>
          <w:b/>
          <w:bCs/>
        </w:rPr>
        <w:t>事論：燈明在俗為輪王</w:t>
      </w:r>
      <w:r w:rsidR="0052715A">
        <w:rPr>
          <w:rFonts w:ascii="標楷體" w:eastAsia="標楷體" w:hAnsi="標楷體" w:hint="eastAsia"/>
          <w:b/>
          <w:bCs/>
        </w:rPr>
        <w:t>，</w:t>
      </w:r>
      <w:r w:rsidR="0052715A" w:rsidRPr="0052715A">
        <w:rPr>
          <w:rFonts w:ascii="標楷體" w:eastAsia="標楷體" w:hAnsi="標楷體" w:hint="eastAsia"/>
          <w:b/>
          <w:bCs/>
        </w:rPr>
        <w:t>實有八子</w:t>
      </w:r>
      <w:r w:rsidR="0052715A">
        <w:rPr>
          <w:rFonts w:ascii="標楷體" w:eastAsia="標楷體" w:hAnsi="標楷體" w:hint="eastAsia"/>
          <w:b/>
          <w:bCs/>
        </w:rPr>
        <w:t>，</w:t>
      </w:r>
      <w:r w:rsidR="0052715A" w:rsidRPr="0052715A">
        <w:rPr>
          <w:rFonts w:ascii="標楷體" w:eastAsia="標楷體" w:hAnsi="標楷體" w:hint="eastAsia"/>
          <w:b/>
          <w:bCs/>
        </w:rPr>
        <w:t>雖明有子事同</w:t>
      </w:r>
      <w:r w:rsidR="0052715A">
        <w:rPr>
          <w:rFonts w:ascii="標楷體" w:eastAsia="標楷體" w:hAnsi="標楷體" w:hint="eastAsia"/>
          <w:b/>
          <w:bCs/>
        </w:rPr>
        <w:t>，</w:t>
      </w:r>
      <w:r w:rsidR="0052715A" w:rsidRPr="0052715A">
        <w:rPr>
          <w:rFonts w:ascii="標楷體" w:eastAsia="標楷體" w:hAnsi="標楷體" w:hint="eastAsia"/>
          <w:b/>
          <w:bCs/>
        </w:rPr>
        <w:t>其實下文提要</w:t>
      </w:r>
      <w:r w:rsidR="0052715A">
        <w:rPr>
          <w:rFonts w:ascii="標楷體" w:eastAsia="標楷體" w:hAnsi="標楷體" w:hint="eastAsia"/>
          <w:b/>
          <w:bCs/>
        </w:rPr>
        <w:t>，</w:t>
      </w:r>
      <w:r w:rsidR="0052715A" w:rsidRPr="0052715A">
        <w:rPr>
          <w:rFonts w:ascii="標楷體" w:eastAsia="標楷體" w:hAnsi="標楷體" w:hint="eastAsia"/>
          <w:b/>
          <w:bCs/>
        </w:rPr>
        <w:t>第八子成佛</w:t>
      </w:r>
      <w:r w:rsidR="0052715A">
        <w:rPr>
          <w:rFonts w:ascii="標楷體" w:eastAsia="標楷體" w:hAnsi="標楷體" w:hint="eastAsia"/>
          <w:b/>
          <w:bCs/>
        </w:rPr>
        <w:t>，</w:t>
      </w:r>
      <w:r w:rsidR="0052715A" w:rsidRPr="0052715A">
        <w:rPr>
          <w:rFonts w:ascii="標楷體" w:eastAsia="標楷體" w:hAnsi="標楷體" w:hint="eastAsia"/>
          <w:b/>
          <w:bCs/>
        </w:rPr>
        <w:t>號曰然燈</w:t>
      </w:r>
      <w:r w:rsidR="0052715A">
        <w:rPr>
          <w:rFonts w:ascii="標楷體" w:eastAsia="標楷體" w:hAnsi="標楷體" w:hint="eastAsia"/>
          <w:b/>
          <w:bCs/>
        </w:rPr>
        <w:t>。</w:t>
      </w:r>
    </w:p>
    <w:p w14:paraId="36AA6571" w14:textId="23CE42CC" w:rsidR="00F46E36" w:rsidRPr="0052715A" w:rsidRDefault="00F46E36" w:rsidP="00F46E36">
      <w:pPr>
        <w:spacing w:after="0" w:line="0" w:lineRule="atLeast"/>
        <w:rPr>
          <w:rFonts w:ascii="標楷體" w:eastAsia="標楷體" w:hAnsi="標楷體"/>
        </w:rPr>
      </w:pPr>
    </w:p>
    <w:p w14:paraId="1C5B2F30" w14:textId="77777777" w:rsidR="00F46E36" w:rsidRPr="00F46E36" w:rsidRDefault="00F46E36" w:rsidP="00F46E36">
      <w:pPr>
        <w:spacing w:after="0" w:line="0" w:lineRule="atLeast"/>
        <w:rPr>
          <w:rFonts w:ascii="標楷體" w:eastAsia="標楷體" w:hAnsi="標楷體" w:hint="eastAsia"/>
        </w:rPr>
      </w:pPr>
      <w:r w:rsidRPr="00F46E36">
        <w:rPr>
          <w:rFonts w:ascii="標楷體" w:eastAsia="標楷體" w:hAnsi="標楷體" w:hint="eastAsia"/>
        </w:rPr>
        <w:t>燈明在俗為輪王。那位日月燈明（佛），他在世俗的時候，同樣為國王，就像我們現在的釋迦牟尼佛，他出生在皇宮，他還年輕的時候，他就開始出家了。他</w:t>
      </w:r>
      <w:r w:rsidRPr="00F46E36">
        <w:rPr>
          <w:rFonts w:ascii="標楷體" w:eastAsia="標楷體" w:hAnsi="標楷體" w:hint="eastAsia"/>
        </w:rPr>
        <w:lastRenderedPageBreak/>
        <w:t>的父王希望他娶妃，就是娶妻生子，這是我們的釋迦佛。他年輕的時候，但他還未當國王，他的父王還在。不過現在二萬（日月）燈（明）佛，最後這尊佛，同樣是一個國家的領導者。</w:t>
      </w:r>
    </w:p>
    <w:p w14:paraId="712E0AF1" w14:textId="77777777" w:rsidR="00F46E36" w:rsidRPr="00F46E36" w:rsidRDefault="00F46E36" w:rsidP="00F46E36">
      <w:pPr>
        <w:spacing w:after="0" w:line="0" w:lineRule="atLeast"/>
        <w:rPr>
          <w:rFonts w:ascii="標楷體" w:eastAsia="標楷體" w:hAnsi="標楷體" w:hint="eastAsia"/>
        </w:rPr>
      </w:pPr>
      <w:r w:rsidRPr="00F46E36">
        <w:rPr>
          <w:rFonts w:ascii="標楷體" w:eastAsia="標楷體" w:hAnsi="標楷體" w:hint="eastAsia"/>
        </w:rPr>
        <w:t>所以在俗就是還未出家之前，他就是一位轉輪聖王，是國家的領導者。他有八子，還未出家之前，就有八個兒子。雖明有八子（事同），其實事是同樣，在世俗的時候就是這樣。其實這段經文的意思，就是要顯露後面所說的「八子」。再下去還有一段很長的經文，所以我們現在先用故事來引述。</w:t>
      </w:r>
    </w:p>
    <w:p w14:paraId="0E66BCD6" w14:textId="77777777" w:rsidR="00F46E36" w:rsidRPr="00F46E36" w:rsidRDefault="00F46E36" w:rsidP="00F46E36">
      <w:pPr>
        <w:spacing w:after="0" w:line="0" w:lineRule="atLeast"/>
        <w:rPr>
          <w:rFonts w:ascii="標楷體" w:eastAsia="標楷體" w:hAnsi="標楷體" w:hint="eastAsia"/>
        </w:rPr>
      </w:pPr>
      <w:r w:rsidRPr="00F46E36">
        <w:rPr>
          <w:rFonts w:ascii="標楷體" w:eastAsia="標楷體" w:hAnsi="標楷體" w:hint="eastAsia"/>
        </w:rPr>
        <w:t>文殊菩薩他將理放在下面，將事相浮上來。這位日月燈明佛，他在世俗的時候，就是最後那一位，就有八個孩子。這是在事。其實萬法都是從心中生出來的，心就是萬法之王，故稱「心王」。剛才在說，佛比喻心王，心王就是佛，因為人人本具佛性。很多萬法，萬法都是從心中所生出來的。佛陀覺悟宇宙萬物真理，他已經覺悟這個萬物宇宙，無不都是從心所生。</w:t>
      </w:r>
    </w:p>
    <w:p w14:paraId="166705D5" w14:textId="77777777" w:rsidR="00F46E36" w:rsidRPr="00F46E36" w:rsidRDefault="00F46E36" w:rsidP="00F46E36">
      <w:pPr>
        <w:spacing w:after="0" w:line="0" w:lineRule="atLeast"/>
        <w:rPr>
          <w:rFonts w:ascii="標楷體" w:eastAsia="標楷體" w:hAnsi="標楷體" w:hint="eastAsia"/>
        </w:rPr>
      </w:pPr>
      <w:r w:rsidRPr="00F46E36">
        <w:rPr>
          <w:rFonts w:ascii="標楷體" w:eastAsia="標楷體" w:hAnsi="標楷體" w:hint="eastAsia"/>
        </w:rPr>
        <w:t>所以萬法是從心中所生的，心就是萬法的王。其實一切法都是由心造，這個心王它能夠了解萬法。萬法從心生，所以稱為法之王、萬法之王，就是我們的心，這叫做「心王」。</w:t>
      </w:r>
    </w:p>
    <w:p w14:paraId="71E77F2D" w14:textId="77777777" w:rsidR="00EE04A1" w:rsidRDefault="00EE04A1" w:rsidP="00F46E36">
      <w:pPr>
        <w:spacing w:after="0" w:line="0" w:lineRule="atLeast"/>
        <w:rPr>
          <w:rFonts w:ascii="標楷體" w:eastAsia="標楷體" w:hAnsi="標楷體"/>
        </w:rPr>
      </w:pPr>
    </w:p>
    <w:p w14:paraId="5906DE07" w14:textId="77777777" w:rsidR="00EE04A1" w:rsidRPr="0052715A" w:rsidRDefault="00F46E36" w:rsidP="00EE04A1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F46E36">
        <w:rPr>
          <w:rFonts w:ascii="標楷體" w:eastAsia="標楷體" w:hAnsi="標楷體"/>
        </w:rPr>
        <w:t>23:00</w:t>
      </w:r>
      <w:r w:rsidR="00EE04A1" w:rsidRPr="0052715A">
        <w:rPr>
          <w:rFonts w:ascii="標楷體" w:eastAsia="標楷體" w:hAnsi="標楷體" w:hint="eastAsia"/>
          <w:b/>
          <w:bCs/>
        </w:rPr>
        <w:t>萬法</w:t>
      </w:r>
      <w:r w:rsidR="00EE04A1">
        <w:rPr>
          <w:rFonts w:ascii="標楷體" w:eastAsia="標楷體" w:hAnsi="標楷體" w:hint="eastAsia"/>
          <w:b/>
          <w:bCs/>
        </w:rPr>
        <w:t>，</w:t>
      </w:r>
      <w:r w:rsidR="00EE04A1" w:rsidRPr="0052715A">
        <w:rPr>
          <w:rFonts w:ascii="標楷體" w:eastAsia="標楷體" w:hAnsi="標楷體" w:hint="eastAsia"/>
          <w:b/>
          <w:bCs/>
        </w:rPr>
        <w:t>都是從心中所生</w:t>
      </w:r>
      <w:r w:rsidR="00EE04A1">
        <w:rPr>
          <w:rFonts w:ascii="標楷體" w:eastAsia="標楷體" w:hAnsi="標楷體" w:hint="eastAsia"/>
          <w:b/>
          <w:bCs/>
        </w:rPr>
        <w:t>，</w:t>
      </w:r>
      <w:r w:rsidR="00EE04A1" w:rsidRPr="0052715A">
        <w:rPr>
          <w:rFonts w:ascii="標楷體" w:eastAsia="標楷體" w:hAnsi="標楷體" w:hint="eastAsia"/>
          <w:b/>
          <w:bCs/>
        </w:rPr>
        <w:t>心就是萬法之王</w:t>
      </w:r>
      <w:r w:rsidR="00EE04A1">
        <w:rPr>
          <w:rFonts w:ascii="標楷體" w:eastAsia="標楷體" w:hAnsi="標楷體" w:hint="eastAsia"/>
          <w:b/>
          <w:bCs/>
        </w:rPr>
        <w:t>，</w:t>
      </w:r>
      <w:r w:rsidR="00EE04A1" w:rsidRPr="0052715A">
        <w:rPr>
          <w:rFonts w:ascii="標楷體" w:eastAsia="標楷體" w:hAnsi="標楷體" w:hint="eastAsia"/>
          <w:b/>
          <w:bCs/>
        </w:rPr>
        <w:t>故稱心王</w:t>
      </w:r>
      <w:r w:rsidR="00EE04A1">
        <w:rPr>
          <w:rFonts w:ascii="標楷體" w:eastAsia="標楷體" w:hAnsi="標楷體" w:hint="eastAsia"/>
          <w:b/>
          <w:bCs/>
        </w:rPr>
        <w:t>，</w:t>
      </w:r>
      <w:r w:rsidR="00EE04A1" w:rsidRPr="0052715A">
        <w:rPr>
          <w:rFonts w:ascii="標楷體" w:eastAsia="標楷體" w:hAnsi="標楷體" w:hint="eastAsia"/>
          <w:b/>
          <w:bCs/>
        </w:rPr>
        <w:t>元是一心之體</w:t>
      </w:r>
      <w:r w:rsidR="00EE04A1">
        <w:rPr>
          <w:rFonts w:ascii="標楷體" w:eastAsia="標楷體" w:hAnsi="標楷體" w:hint="eastAsia"/>
          <w:b/>
          <w:bCs/>
        </w:rPr>
        <w:t>，</w:t>
      </w:r>
      <w:r w:rsidR="00EE04A1" w:rsidRPr="0052715A">
        <w:rPr>
          <w:rFonts w:ascii="標楷體" w:eastAsia="標楷體" w:hAnsi="標楷體" w:hint="eastAsia"/>
          <w:b/>
          <w:bCs/>
        </w:rPr>
        <w:t>分成八識之用</w:t>
      </w:r>
      <w:r w:rsidR="00EE04A1">
        <w:rPr>
          <w:rFonts w:ascii="標楷體" w:eastAsia="標楷體" w:hAnsi="標楷體" w:hint="eastAsia"/>
          <w:b/>
          <w:bCs/>
        </w:rPr>
        <w:t>，</w:t>
      </w:r>
      <w:r w:rsidR="00EE04A1" w:rsidRPr="0052715A">
        <w:rPr>
          <w:rFonts w:ascii="標楷體" w:eastAsia="標楷體" w:hAnsi="標楷體" w:hint="eastAsia"/>
          <w:b/>
          <w:bCs/>
        </w:rPr>
        <w:t>用雖有別</w:t>
      </w:r>
      <w:r w:rsidR="00EE04A1">
        <w:rPr>
          <w:rFonts w:ascii="標楷體" w:eastAsia="標楷體" w:hAnsi="標楷體" w:hint="eastAsia"/>
          <w:b/>
          <w:bCs/>
        </w:rPr>
        <w:t>，</w:t>
      </w:r>
      <w:r w:rsidR="00EE04A1" w:rsidRPr="0052715A">
        <w:rPr>
          <w:rFonts w:ascii="標楷體" w:eastAsia="標楷體" w:hAnsi="標楷體" w:hint="eastAsia"/>
          <w:b/>
          <w:bCs/>
        </w:rPr>
        <w:t>其體是一故</w:t>
      </w:r>
      <w:r w:rsidR="00EE04A1">
        <w:rPr>
          <w:rFonts w:ascii="標楷體" w:eastAsia="標楷體" w:hAnsi="標楷體" w:hint="eastAsia"/>
          <w:b/>
          <w:bCs/>
        </w:rPr>
        <w:t>。</w:t>
      </w:r>
    </w:p>
    <w:p w14:paraId="095776AD" w14:textId="778095F8" w:rsidR="00F46E36" w:rsidRPr="00EE04A1" w:rsidRDefault="00F46E36" w:rsidP="00F46E36">
      <w:pPr>
        <w:spacing w:after="0" w:line="0" w:lineRule="atLeast"/>
        <w:rPr>
          <w:rFonts w:ascii="標楷體" w:eastAsia="標楷體" w:hAnsi="標楷體"/>
        </w:rPr>
      </w:pPr>
    </w:p>
    <w:p w14:paraId="6A46641C" w14:textId="77777777" w:rsidR="00F46E36" w:rsidRPr="00F46E36" w:rsidRDefault="00F46E36" w:rsidP="00F46E36">
      <w:pPr>
        <w:spacing w:after="0" w:line="0" w:lineRule="atLeast"/>
        <w:rPr>
          <w:rFonts w:ascii="標楷體" w:eastAsia="標楷體" w:hAnsi="標楷體" w:hint="eastAsia"/>
        </w:rPr>
      </w:pPr>
      <w:r w:rsidRPr="00F46E36">
        <w:rPr>
          <w:rFonts w:ascii="標楷體" w:eastAsia="標楷體" w:hAnsi="標楷體" w:hint="eastAsia"/>
        </w:rPr>
        <w:t>那個「體」到底是什麼？一性。但是這個一性，我們人人本來具有這個具有的覺性，變成了無明，生了三細，將這清明的一念就只是一個無明一起，所以他就散掉了，散成了八識。</w:t>
      </w:r>
    </w:p>
    <w:p w14:paraId="297B722F" w14:textId="77777777" w:rsidR="00F46E36" w:rsidRPr="00F46E36" w:rsidRDefault="00F46E36" w:rsidP="00F46E36">
      <w:pPr>
        <w:spacing w:after="0" w:line="0" w:lineRule="atLeast"/>
        <w:rPr>
          <w:rFonts w:ascii="標楷體" w:eastAsia="標楷體" w:hAnsi="標楷體" w:hint="eastAsia"/>
        </w:rPr>
      </w:pPr>
      <w:r w:rsidRPr="00F46E36">
        <w:rPr>
          <w:rFonts w:ascii="標楷體" w:eastAsia="標楷體" w:hAnsi="標楷體" w:hint="eastAsia"/>
        </w:rPr>
        <w:t>前面說過苦、集、滅、道，這苦、集、滅、道是因為人，人人聚居在這個人間，人人集中於這個煩惱。個人的煩惱、執著，貪、瞋、癡、慢、疑這麼多，所以會製造人世間很多的苦難。大自然本來很寧靜，受了人類將它擾動，所以四大不調了，連氣候都隱藏危機。</w:t>
      </w:r>
    </w:p>
    <w:p w14:paraId="7FD8355C" w14:textId="77777777" w:rsidR="00F46E36" w:rsidRPr="00F46E36" w:rsidRDefault="00F46E36" w:rsidP="00F46E36">
      <w:pPr>
        <w:spacing w:after="0" w:line="0" w:lineRule="atLeast"/>
        <w:rPr>
          <w:rFonts w:ascii="標楷體" w:eastAsia="標楷體" w:hAnsi="標楷體" w:hint="eastAsia"/>
        </w:rPr>
      </w:pPr>
      <w:r w:rsidRPr="00F46E36">
        <w:rPr>
          <w:rFonts w:ascii="標楷體" w:eastAsia="標楷體" w:hAnsi="標楷體" w:hint="eastAsia"/>
        </w:rPr>
        <w:t>現在我們在這裡安然自在，聽外面的雨聲，裡面我們在聽法。但是將心比心，我們知道四大不調、眾生苦難，人生是苦，要如何才能消除呢？人是怎麼來的？佛陀又再向我們解釋，說「十二因緣法」。開頭那一念的無明，不就是從這個心王開始？其體是一，雖然它的用有別、有分別，其實它的體是一，所以分成了八識。</w:t>
      </w:r>
    </w:p>
    <w:p w14:paraId="248404C8" w14:textId="77777777" w:rsidR="00F46E36" w:rsidRPr="00F46E36" w:rsidRDefault="00F46E36" w:rsidP="00F46E36">
      <w:pPr>
        <w:spacing w:after="0" w:line="0" w:lineRule="atLeast"/>
        <w:rPr>
          <w:rFonts w:ascii="標楷體" w:eastAsia="標楷體" w:hAnsi="標楷體" w:hint="eastAsia"/>
        </w:rPr>
      </w:pPr>
      <w:r w:rsidRPr="00F46E36">
        <w:rPr>
          <w:rFonts w:ascii="標楷體" w:eastAsia="標楷體" w:hAnsi="標楷體" w:hint="eastAsia"/>
        </w:rPr>
        <w:t>這是我們要很用心去體會。我們若是能夠好好地來體會佛陀所說法，用心，不要辜負了釋迦牟尼佛來人間，不斷地慈航倒駕。一大事因緣不斷就是來開示，一直就是在等待著芸芸眾生能夠體悟，體悟佛所說法。所以開、示、悟、入。眾生到底有悟了嗎？到底法有入心還是沒有？先自己問自己，希望我們人人要自己來問心。</w:t>
      </w:r>
    </w:p>
    <w:p w14:paraId="77B837F5" w14:textId="77777777" w:rsidR="00F46E36" w:rsidRPr="00F46E36" w:rsidRDefault="00F46E36" w:rsidP="00F46E36">
      <w:pPr>
        <w:spacing w:after="0" w:line="0" w:lineRule="atLeast"/>
        <w:rPr>
          <w:rFonts w:ascii="標楷體" w:eastAsia="標楷體" w:hAnsi="標楷體" w:hint="eastAsia"/>
        </w:rPr>
      </w:pPr>
      <w:r w:rsidRPr="00F46E36">
        <w:rPr>
          <w:rFonts w:ascii="標楷體" w:eastAsia="標楷體" w:hAnsi="標楷體" w:hint="eastAsia"/>
        </w:rPr>
        <w:t>因為我們的心王就是等待我們來反問自己，問我們自己到底了解多少了。假如我們沒有好好自己反觀自性、自問自己，我們可能還在八識，悠遊在外面，懵懵懂懂還是不斷地在造業。所以我們要了解，萬法都是從心中所生，一切的法，心就是萬法之王。希望大家這一段經文要好好地刻入心中去，去體會、去找，找我們的心王在哪裡。人人都可成佛，佛住在我們人人的心裡，人人都有這念覺的本性，請大家要時時多用心。</w:t>
      </w:r>
    </w:p>
    <w:p w14:paraId="7147A0E5" w14:textId="77777777" w:rsidR="00F46E36" w:rsidRPr="00F46E36" w:rsidRDefault="00F46E36" w:rsidP="00F46E36">
      <w:pPr>
        <w:spacing w:after="0" w:line="0" w:lineRule="atLeast"/>
        <w:rPr>
          <w:rFonts w:ascii="標楷體" w:eastAsia="標楷體" w:hAnsi="標楷體"/>
        </w:rPr>
      </w:pPr>
    </w:p>
    <w:p w14:paraId="63F46ACC" w14:textId="77777777" w:rsidR="00F46E36" w:rsidRPr="00F46E36" w:rsidRDefault="00F46E36" w:rsidP="00F46E36">
      <w:pPr>
        <w:spacing w:after="0" w:line="0" w:lineRule="atLeast"/>
        <w:rPr>
          <w:rFonts w:ascii="標楷體" w:eastAsia="標楷體" w:hAnsi="標楷體"/>
        </w:rPr>
      </w:pPr>
    </w:p>
    <w:p w14:paraId="6158DC0A" w14:textId="32B20CD2" w:rsidR="003E7316" w:rsidRPr="008E2337" w:rsidRDefault="00F46E36" w:rsidP="00F46E36">
      <w:pPr>
        <w:spacing w:after="0" w:line="0" w:lineRule="atLeast"/>
        <w:rPr>
          <w:rFonts w:ascii="標楷體" w:eastAsia="標楷體" w:hAnsi="標楷體"/>
        </w:rPr>
      </w:pPr>
      <w:r w:rsidRPr="00F46E36">
        <w:rPr>
          <w:rFonts w:ascii="標楷體" w:eastAsia="標楷體" w:hAnsi="標楷體" w:hint="eastAsia"/>
        </w:rPr>
        <w:lastRenderedPageBreak/>
        <w:t>～證嚴法師講述於2011年9月28日～</w:t>
      </w:r>
    </w:p>
    <w:sectPr w:rsidR="003E7316" w:rsidRPr="008E233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AF467" w14:textId="77777777" w:rsidR="00706075" w:rsidRDefault="00706075" w:rsidP="00556782">
      <w:pPr>
        <w:spacing w:after="0" w:line="240" w:lineRule="auto"/>
      </w:pPr>
      <w:r>
        <w:separator/>
      </w:r>
    </w:p>
  </w:endnote>
  <w:endnote w:type="continuationSeparator" w:id="0">
    <w:p w14:paraId="2A16DF43" w14:textId="77777777" w:rsidR="00706075" w:rsidRDefault="00706075" w:rsidP="00556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9A3A9" w14:textId="77777777" w:rsidR="00706075" w:rsidRDefault="00706075" w:rsidP="00556782">
      <w:pPr>
        <w:spacing w:after="0" w:line="240" w:lineRule="auto"/>
      </w:pPr>
      <w:r>
        <w:separator/>
      </w:r>
    </w:p>
  </w:footnote>
  <w:footnote w:type="continuationSeparator" w:id="0">
    <w:p w14:paraId="183ACB5C" w14:textId="77777777" w:rsidR="00706075" w:rsidRDefault="00706075" w:rsidP="005567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316"/>
    <w:rsid w:val="001759ED"/>
    <w:rsid w:val="003E7316"/>
    <w:rsid w:val="0052715A"/>
    <w:rsid w:val="005523BE"/>
    <w:rsid w:val="00556782"/>
    <w:rsid w:val="00615935"/>
    <w:rsid w:val="00620338"/>
    <w:rsid w:val="00706075"/>
    <w:rsid w:val="00770AA6"/>
    <w:rsid w:val="007C23AA"/>
    <w:rsid w:val="008E2337"/>
    <w:rsid w:val="00A10AB3"/>
    <w:rsid w:val="00C66266"/>
    <w:rsid w:val="00EE04A1"/>
    <w:rsid w:val="00F46E36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9468A5"/>
  <w15:chartTrackingRefBased/>
  <w15:docId w15:val="{A9C2A5BF-9C8C-4DF1-BAB1-F2091773E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E3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E731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73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731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731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73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731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731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731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731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E731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E73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E731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E73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E731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E731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E731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E731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E73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731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E73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731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E731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73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E73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731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731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73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E731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E7316"/>
    <w:rPr>
      <w:b/>
      <w:bCs/>
      <w:smallCaps/>
      <w:color w:val="0F4761" w:themeColor="accent1" w:themeShade="BF"/>
      <w:spacing w:val="5"/>
    </w:rPr>
  </w:style>
  <w:style w:type="character" w:customStyle="1" w:styleId="yt-core-attributed-string--link-inherit-color">
    <w:name w:val="yt-core-attributed-string--link-inherit-color"/>
    <w:basedOn w:val="a0"/>
    <w:rsid w:val="003E7316"/>
  </w:style>
  <w:style w:type="paragraph" w:styleId="ae">
    <w:name w:val="header"/>
    <w:basedOn w:val="a"/>
    <w:link w:val="af"/>
    <w:uiPriority w:val="99"/>
    <w:unhideWhenUsed/>
    <w:rsid w:val="005567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556782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5567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556782"/>
    <w:rPr>
      <w:sz w:val="20"/>
      <w:szCs w:val="20"/>
    </w:rPr>
  </w:style>
  <w:style w:type="character" w:styleId="af2">
    <w:name w:val="Hyperlink"/>
    <w:basedOn w:val="a0"/>
    <w:uiPriority w:val="99"/>
    <w:unhideWhenUsed/>
    <w:rsid w:val="00556782"/>
    <w:rPr>
      <w:color w:val="0000FF"/>
      <w:u w:val="single"/>
    </w:rPr>
  </w:style>
  <w:style w:type="character" w:styleId="af3">
    <w:name w:val="Unresolved Mention"/>
    <w:basedOn w:val="a0"/>
    <w:uiPriority w:val="99"/>
    <w:semiHidden/>
    <w:unhideWhenUsed/>
    <w:rsid w:val="00556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8zPSi4wMk1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708</Words>
  <Characters>4037</Characters>
  <Application>Microsoft Office Word</Application>
  <DocSecurity>0</DocSecurity>
  <Lines>33</Lines>
  <Paragraphs>9</Paragraphs>
  <ScaleCrop>false</ScaleCrop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4</cp:revision>
  <dcterms:created xsi:type="dcterms:W3CDTF">2026-05-26T21:08:00Z</dcterms:created>
  <dcterms:modified xsi:type="dcterms:W3CDTF">2026-05-27T09:01:00Z</dcterms:modified>
</cp:coreProperties>
</file>