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422E" w14:textId="44C7CE8E" w:rsidR="00B01620" w:rsidRPr="00B01620" w:rsidRDefault="00B01620" w:rsidP="00B01620">
      <w:pPr>
        <w:spacing w:before="100" w:beforeAutospacing="1" w:after="100" w:afterAutospacing="1"/>
        <w:outlineLvl w:val="0"/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</w:pPr>
      <w:r w:rsidRPr="00B01620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《法華經 序品第一》- 第113集</w:t>
      </w:r>
      <w:proofErr w:type="gramStart"/>
      <w:r w:rsidRPr="00B01620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佛德普令</w:t>
      </w:r>
      <w:proofErr w:type="gramEnd"/>
      <w:r w:rsidRPr="00B01620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眾生成菩提</w:t>
      </w:r>
      <w:proofErr w:type="spellStart"/>
      <w:r w:rsidRPr="00B01620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39DE978F" w14:textId="77A35C99" w:rsidR="00B01620" w:rsidRPr="00B01620" w:rsidRDefault="00B01620" w:rsidP="00B01620">
      <w:pPr>
        <w:spacing w:before="100" w:beforeAutospacing="1" w:after="100" w:afterAutospacing="1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proofErr w:type="gramStart"/>
      <w:r w:rsidRPr="00B01620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佛陀德號與</w:t>
      </w:r>
      <w:proofErr w:type="gramEnd"/>
      <w:r w:rsidRPr="00B01620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心性修持專題簡報</w:t>
      </w:r>
    </w:p>
    <w:p w14:paraId="2B690D4A" w14:textId="77777777" w:rsidR="00B01620" w:rsidRPr="00B01620" w:rsidRDefault="00B01620" w:rsidP="00B01620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782F8D2C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本文件旨在深入探討佛陀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之德號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（十號）及其背後的深刻內涵，重點分析</w:t>
      </w:r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</w:t>
      </w:r>
      <w:proofErr w:type="gramStart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善逝</w:t>
      </w:r>
      <w:proofErr w:type="gramEnd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」、「世間解」與「無上士」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三種德行的實踐意義。根據證嚴上人的開示，修行的核心在於</w:t>
      </w:r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「一</w:t>
      </w:r>
      <w:proofErr w:type="gramStart"/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念心</w:t>
      </w:r>
      <w:proofErr w:type="gramEnd"/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」，這</w:t>
      </w:r>
      <w:proofErr w:type="gramStart"/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顆心既能</w:t>
      </w:r>
      <w:proofErr w:type="gramEnd"/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成就一切，亦能造作惡業。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佛陀透過慈悲與智慧的運用，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善入無量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世界，瞭解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眾生心欲與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世間苦難的根源，並以多樣化的教化方式引導眾生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去惡向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善。本文將從心性修養、對世間真理的洞察，以及引導眾生成就菩提的歷程進行系統性梳理。</w:t>
      </w:r>
    </w:p>
    <w:p w14:paraId="5347C127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02C9CBDD" w14:textId="77777777" w:rsidR="00B01620" w:rsidRPr="00B01620" w:rsidRDefault="00B01620" w:rsidP="00B01620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心性與德行的核心連結</w:t>
      </w:r>
    </w:p>
    <w:p w14:paraId="129E96D5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修學佛法的基礎在於「用心」。文件指出，</w:t>
      </w:r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所有一切造作皆源於「一</w:t>
      </w:r>
      <w:proofErr w:type="gramStart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念心</w:t>
      </w:r>
      <w:proofErr w:type="gramEnd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690D3009" w14:textId="77777777" w:rsidR="00B01620" w:rsidRPr="00B01620" w:rsidRDefault="00B01620" w:rsidP="00B01620">
      <w:pPr>
        <w:numPr>
          <w:ilvl w:val="0"/>
          <w:numId w:val="1"/>
        </w:numPr>
        <w:spacing w:before="100" w:beforeAutospacing="1" w:after="100" w:afterAutospacing="1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德行的累積：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佛陀具足「十德」，即</w:t>
      </w:r>
      <w:proofErr w:type="gramStart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十個德號</w:t>
      </w:r>
      <w:proofErr w:type="gramEnd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。</w:t>
      </w:r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所謂「德」是修來的，必須在日常的人、事、物、理中用心實踐。</w:t>
      </w:r>
    </w:p>
    <w:p w14:paraId="39F8C520" w14:textId="77777777" w:rsidR="00B01620" w:rsidRPr="00B01620" w:rsidRDefault="00B01620" w:rsidP="00B01620">
      <w:pPr>
        <w:numPr>
          <w:ilvl w:val="0"/>
          <w:numId w:val="1"/>
        </w:numPr>
        <w:spacing w:before="100" w:beforeAutospacing="1" w:after="100" w:afterAutospacing="1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佛陀十號：</w:t>
      </w:r>
      <w:r w:rsidRPr="00B01620">
        <w:rPr>
          <w:rFonts w:ascii="標楷體" w:hAnsi="標楷體" w:cs="新細明體"/>
          <w:b w:val="0"/>
          <w:color w:val="EE0000"/>
          <w:kern w:val="0"/>
          <w:szCs w:val="28"/>
          <w:lang w:bidi="ar-SA"/>
        </w:rPr>
        <w:t xml:space="preserve"> </w:t>
      </w:r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包括如來、應供、正</w:t>
      </w:r>
      <w:proofErr w:type="gramStart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遍知、明行</w:t>
      </w:r>
      <w:proofErr w:type="gramEnd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足、</w:t>
      </w:r>
      <w:proofErr w:type="gramStart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善逝</w:t>
      </w:r>
      <w:proofErr w:type="gramEnd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、世間解、無上士、調</w:t>
      </w:r>
      <w:proofErr w:type="gramStart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御</w:t>
      </w:r>
      <w:proofErr w:type="gramEnd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丈夫、天人師、佛</w:t>
      </w:r>
      <w:proofErr w:type="gramStart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世</w:t>
      </w:r>
      <w:proofErr w:type="gramEnd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尊。</w:t>
      </w:r>
    </w:p>
    <w:p w14:paraId="17AF4022" w14:textId="77777777" w:rsidR="00B01620" w:rsidRPr="00B01620" w:rsidRDefault="00B01620" w:rsidP="00B01620">
      <w:pPr>
        <w:numPr>
          <w:ilvl w:val="0"/>
          <w:numId w:val="1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心性自在：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凡夫受環境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影響而心不得自在，佛陀則因大覺悟，能在世間進出自如，不受環境束縛。</w:t>
      </w:r>
    </w:p>
    <w:p w14:paraId="393C1438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0E08734" w14:textId="77777777" w:rsidR="00B01620" w:rsidRPr="00B01620" w:rsidRDefault="00B01620" w:rsidP="00B01620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「</w:t>
      </w:r>
      <w:proofErr w:type="gramStart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善逝</w:t>
      </w:r>
      <w:proofErr w:type="gramEnd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」之德：</w:t>
      </w:r>
      <w:proofErr w:type="gramStart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悲智雙運</w:t>
      </w:r>
      <w:proofErr w:type="gramEnd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與教化次序</w:t>
      </w:r>
    </w:p>
    <w:p w14:paraId="50AFAE15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</w:t>
      </w:r>
      <w:proofErr w:type="gramStart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善逝</w:t>
      </w:r>
      <w:proofErr w:type="gramEnd"/>
      <w:r w:rsidRPr="00B01620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代表佛陀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能善入無量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世界，包括眾生界與物質界，且來去自如。</w:t>
      </w:r>
    </w:p>
    <w:p w14:paraId="7EB62D72" w14:textId="77777777" w:rsidR="00B01620" w:rsidRPr="00B01620" w:rsidRDefault="00B01620" w:rsidP="00B01620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瞭解苦難根源</w:t>
      </w:r>
    </w:p>
    <w:p w14:paraId="2DFA7C1B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佛陀明瞭世間一切苦難皆源於「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眾生心欲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」。</w:t>
      </w:r>
    </w:p>
    <w:p w14:paraId="7D77DDDD" w14:textId="77777777" w:rsidR="00B01620" w:rsidRPr="00B01620" w:rsidRDefault="00B01620" w:rsidP="00B01620">
      <w:pPr>
        <w:numPr>
          <w:ilvl w:val="0"/>
          <w:numId w:val="2"/>
        </w:numPr>
        <w:spacing w:before="100" w:beforeAutospacing="1" w:after="100" w:afterAutospacing="1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苦、集、滅、道：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佛陀說法的次序始於「苦」，旨在揭示任何來到世間的人都離不開苦難。</w:t>
      </w:r>
    </w:p>
    <w:p w14:paraId="7A87611E" w14:textId="77777777" w:rsidR="00B01620" w:rsidRPr="00B01620" w:rsidRDefault="00B01620" w:rsidP="00B01620">
      <w:pPr>
        <w:numPr>
          <w:ilvl w:val="0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欲念與緣分：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眾生的到來與父母的欲念、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過去生結下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的緣息息相關。</w:t>
      </w:r>
    </w:p>
    <w:p w14:paraId="36A5A33A" w14:textId="77777777" w:rsidR="00B01620" w:rsidRPr="00B01620" w:rsidRDefault="00B01620" w:rsidP="00B01620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 xml:space="preserve">2. </w:t>
      </w:r>
      <w:proofErr w:type="gramStart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善巧導向</w:t>
      </w:r>
      <w:proofErr w:type="gramEnd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菩提</w:t>
      </w:r>
    </w:p>
    <w:p w14:paraId="0B73AE22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佛陀能讓眾生在生死煩惱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中聞法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歡喜，主因在於：</w:t>
      </w:r>
    </w:p>
    <w:p w14:paraId="6FEBFB75" w14:textId="77777777" w:rsidR="00B01620" w:rsidRPr="00B01620" w:rsidRDefault="00B01620" w:rsidP="00B01620">
      <w:pPr>
        <w:numPr>
          <w:ilvl w:val="0"/>
          <w:numId w:val="3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慈悲結緣：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佛陀過去生與眾生累積了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廣大好緣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有緣者聽法會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生歡喜心並接受；無緣者則可能將法視為是非。</w:t>
      </w:r>
    </w:p>
    <w:p w14:paraId="4B1A9EAE" w14:textId="77777777" w:rsidR="00B01620" w:rsidRPr="00B01620" w:rsidRDefault="00B01620" w:rsidP="00B01620">
      <w:pPr>
        <w:numPr>
          <w:ilvl w:val="0"/>
          <w:numId w:val="3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不受障礙：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眾生的煩惱與習氣對佛陀而言不構成障礙，他能根據眾生的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心欲隨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順說法，將其引導向無上菩提。</w:t>
      </w:r>
    </w:p>
    <w:p w14:paraId="574657B2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409F2360" w14:textId="77777777" w:rsidR="00B01620" w:rsidRPr="00B01620" w:rsidRDefault="00B01620" w:rsidP="00B01620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「世間解」之德：洞察有情與器世間</w:t>
      </w:r>
    </w:p>
    <w:p w14:paraId="341D004E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「世間解」意指佛陀對世間萬物的運作律則有著透徹的理解。</w:t>
      </w:r>
    </w:p>
    <w:p w14:paraId="57A16F6D" w14:textId="77777777" w:rsidR="00B01620" w:rsidRPr="00B01620" w:rsidRDefault="00B01620" w:rsidP="00B01620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有情世間與器世間的解了</w:t>
      </w:r>
    </w:p>
    <w:p w14:paraId="673C8030" w14:textId="77777777" w:rsidR="00B01620" w:rsidRPr="00B01620" w:rsidRDefault="00B01620" w:rsidP="00B01620">
      <w:pPr>
        <w:numPr>
          <w:ilvl w:val="0"/>
          <w:numId w:val="4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有情世間：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佛陀理解一切眾生的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心欲、癡昧業報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及六道輪迴。</w:t>
      </w:r>
    </w:p>
    <w:p w14:paraId="170E983E" w14:textId="77777777" w:rsidR="00B01620" w:rsidRPr="00B01620" w:rsidRDefault="00B01620" w:rsidP="00B01620">
      <w:pPr>
        <w:numPr>
          <w:ilvl w:val="0"/>
          <w:numId w:val="4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器世間：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佛陀清楚物質世界「成、住、壞、空」的規律。自然界的「四大」若不調和，山河大地即會受損，這一切變化佛陀皆了然於心。</w:t>
      </w:r>
    </w:p>
    <w:p w14:paraId="25F33E18" w14:textId="77777777" w:rsidR="00B01620" w:rsidRPr="00B01620" w:rsidRDefault="00B01620" w:rsidP="00B01620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實踐教育：</w:t>
      </w:r>
      <w:proofErr w:type="gramStart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脅</w:t>
      </w:r>
      <w:proofErr w:type="gramEnd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山鳥群的啟示</w:t>
      </w:r>
    </w:p>
    <w:p w14:paraId="7FA1E1B3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文件記載了一則佛陀教育弟子的故事：</w:t>
      </w:r>
    </w:p>
    <w:p w14:paraId="005C9F12" w14:textId="77777777" w:rsidR="00B01620" w:rsidRPr="00B01620" w:rsidRDefault="00B01620" w:rsidP="00B01620">
      <w:pPr>
        <w:numPr>
          <w:ilvl w:val="0"/>
          <w:numId w:val="5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情境：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一位弟子在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脅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山安居，雖環境適合修行，但黃昏鳥鳴吵雜，令其難以靜心。</w:t>
      </w:r>
    </w:p>
    <w:p w14:paraId="7C4F1F92" w14:textId="77777777" w:rsidR="00B01620" w:rsidRPr="00B01620" w:rsidRDefault="00B01620" w:rsidP="00B01620">
      <w:pPr>
        <w:numPr>
          <w:ilvl w:val="0"/>
          <w:numId w:val="5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佛陀的智慧：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佛陀教導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弟子向鳥群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祈求「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供養鳥毛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」。鳥類因愛惜自己的羽毛而選擇遠離，道場隨之寧靜。</w:t>
      </w:r>
    </w:p>
    <w:p w14:paraId="027B206D" w14:textId="77777777" w:rsidR="00B01620" w:rsidRPr="00B01620" w:rsidRDefault="00B01620" w:rsidP="00B01620">
      <w:pPr>
        <w:numPr>
          <w:ilvl w:val="0"/>
          <w:numId w:val="5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核心教訓：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眾生（包括鳥類）皆有追求的欲與保護自己的情。佛陀以此教育弟子：</w:t>
      </w:r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連鳥都愛惜羽毛（生命），人類更應「自愛」，疼惜自己的「慧命」。</w:t>
      </w:r>
    </w:p>
    <w:p w14:paraId="4897A52D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7CA8964C" w14:textId="77777777" w:rsidR="00B01620" w:rsidRPr="00B01620" w:rsidRDefault="00B01620" w:rsidP="00B01620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「無上士」之德：心靈拓荒與善根栽培</w:t>
      </w:r>
    </w:p>
    <w:p w14:paraId="6A9AE87A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「無上士」展現了佛陀作為導師，運用種種法門成就眾生的過程。</w:t>
      </w:r>
    </w:p>
    <w:p w14:paraId="53D58EB9" w14:textId="77777777" w:rsidR="00B01620" w:rsidRPr="00B01620" w:rsidRDefault="00B01620" w:rsidP="00B01620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佛陀的「</w:t>
      </w:r>
      <w:proofErr w:type="gramStart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</w:t>
      </w:r>
      <w:proofErr w:type="gramEnd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大事因緣」</w:t>
      </w:r>
    </w:p>
    <w:p w14:paraId="42D13975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佛陀來人間的目的是為了鋪設一條智慧之路，讓人人在心田中經營覺悟的種子。</w:t>
      </w:r>
    </w:p>
    <w:p w14:paraId="6F9606B5" w14:textId="77777777" w:rsidR="00B01620" w:rsidRPr="00B01620" w:rsidRDefault="00B01620" w:rsidP="00B01620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心地拓荒者</w:t>
      </w:r>
    </w:p>
    <w:p w14:paraId="698C3959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佛陀被喻為「拓荒者」，教導眾生整理荒亂的心地：</w:t>
      </w:r>
    </w:p>
    <w:p w14:paraId="4381053E" w14:textId="77777777" w:rsidR="00B01620" w:rsidRPr="00B01620" w:rsidRDefault="00B01620" w:rsidP="00B01620">
      <w:pPr>
        <w:numPr>
          <w:ilvl w:val="0"/>
          <w:numId w:val="6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除亂與</w:t>
      </w:r>
      <w:proofErr w:type="gramEnd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經營：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去除心地的亂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象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，製造美妙的心境。</w:t>
      </w:r>
    </w:p>
    <w:p w14:paraId="47B2E34E" w14:textId="77777777" w:rsidR="00B01620" w:rsidRPr="00B01620" w:rsidRDefault="00B01620" w:rsidP="00B01620">
      <w:pPr>
        <w:numPr>
          <w:ilvl w:val="0"/>
          <w:numId w:val="6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</w:t>
      </w:r>
      <w:proofErr w:type="gramEnd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階段教化：</w:t>
      </w:r>
    </w:p>
    <w:p w14:paraId="34C701A0" w14:textId="77777777" w:rsidR="00B01620" w:rsidRPr="00B01620" w:rsidRDefault="00B01620" w:rsidP="00B01620">
      <w:pPr>
        <w:numPr>
          <w:ilvl w:val="1"/>
          <w:numId w:val="6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未種善根者</w:t>
      </w:r>
      <w:proofErr w:type="gramEnd"/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令其播種。</w:t>
      </w:r>
    </w:p>
    <w:p w14:paraId="51962C3E" w14:textId="77777777" w:rsidR="00B01620" w:rsidRPr="00B01620" w:rsidRDefault="00B01620" w:rsidP="00B01620">
      <w:pPr>
        <w:numPr>
          <w:ilvl w:val="1"/>
          <w:numId w:val="6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未成熟者：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令其趨於成熟。</w:t>
      </w:r>
    </w:p>
    <w:p w14:paraId="092C2D8E" w14:textId="77777777" w:rsidR="00B01620" w:rsidRPr="00B01620" w:rsidRDefault="00B01620" w:rsidP="00B01620">
      <w:pPr>
        <w:numPr>
          <w:ilvl w:val="1"/>
          <w:numId w:val="6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已成熟者：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令其成就菩提林。</w:t>
      </w:r>
    </w:p>
    <w:p w14:paraId="7EDC4AB1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42A6BA6" w14:textId="77777777" w:rsidR="00B01620" w:rsidRPr="00B01620" w:rsidRDefault="00B01620" w:rsidP="00B01620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五、 關鍵洞察與結論</w:t>
      </w:r>
    </w:p>
    <w:p w14:paraId="4A70A92E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本文件綜述之核心觀點如下表所示：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3255"/>
        <w:gridCol w:w="5802"/>
      </w:tblGrid>
      <w:tr w:rsidR="00B01620" w:rsidRPr="00B01620" w14:paraId="6D7341D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71670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範疇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4A088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核心概念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F2CB6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實踐關鍵</w:t>
            </w:r>
          </w:p>
        </w:tc>
      </w:tr>
      <w:tr w:rsidR="00B01620" w:rsidRPr="00B01620" w14:paraId="482CFF6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2D64F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修行原點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48DDB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一</w:t>
            </w:r>
            <w:proofErr w:type="gramStart"/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念心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2FFD2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時時用心、自愛、疼惜慧命。</w:t>
            </w:r>
          </w:p>
        </w:tc>
      </w:tr>
      <w:tr w:rsidR="00B01620" w:rsidRPr="00B01620" w14:paraId="7C5C02A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E92F2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世界真理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80BCE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成</w:t>
            </w:r>
            <w:proofErr w:type="gramStart"/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住壞空 / 苦集滅道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9B907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理解物體之變異與苦難之源（心欲）。</w:t>
            </w:r>
          </w:p>
        </w:tc>
      </w:tr>
      <w:tr w:rsidR="00B01620" w:rsidRPr="00B01620" w14:paraId="787857C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EBAF3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佛陀教育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6E6E7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悲智雙運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4F1AE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透過廣結</w:t>
            </w:r>
            <w:proofErr w:type="gramStart"/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好緣使眾生聞法</w:t>
            </w:r>
            <w:proofErr w:type="gramEnd"/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歡喜。</w:t>
            </w:r>
          </w:p>
        </w:tc>
      </w:tr>
      <w:tr w:rsidR="00B01620" w:rsidRPr="00B01620" w14:paraId="0D11209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D717F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終極目標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7F21F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成就菩提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07910" w14:textId="77777777" w:rsidR="00B01620" w:rsidRPr="00B01620" w:rsidRDefault="00B01620" w:rsidP="00B01620">
            <w:pPr>
              <w:spacing w:before="100" w:beforeAutospacing="1" w:after="100" w:afterAutospacing="1"/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</w:pPr>
            <w:r w:rsidRPr="00B01620">
              <w:rPr>
                <w:rFonts w:ascii="標楷體" w:hAnsi="標楷體" w:cs="新細明體"/>
                <w:bCs/>
                <w:color w:val="EE0000"/>
                <w:kern w:val="0"/>
                <w:szCs w:val="28"/>
                <w:lang w:bidi="ar-SA"/>
              </w:rPr>
              <w:t>在心地進行拓荒，</w:t>
            </w:r>
            <w:proofErr w:type="gramStart"/>
            <w:r w:rsidRPr="00B01620">
              <w:rPr>
                <w:rFonts w:ascii="標楷體" w:hAnsi="標楷體" w:cs="新細明體"/>
                <w:bCs/>
                <w:color w:val="EE0000"/>
                <w:kern w:val="0"/>
                <w:szCs w:val="28"/>
                <w:lang w:bidi="ar-SA"/>
              </w:rPr>
              <w:t>將善種轉化</w:t>
            </w:r>
            <w:proofErr w:type="gramEnd"/>
            <w:r w:rsidRPr="00B01620">
              <w:rPr>
                <w:rFonts w:ascii="標楷體" w:hAnsi="標楷體" w:cs="新細明體"/>
                <w:bCs/>
                <w:color w:val="EE0000"/>
                <w:kern w:val="0"/>
                <w:szCs w:val="28"/>
                <w:lang w:bidi="ar-SA"/>
              </w:rPr>
              <w:t>為覺悟。</w:t>
            </w:r>
          </w:p>
        </w:tc>
      </w:tr>
    </w:tbl>
    <w:p w14:paraId="651B5EFF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結論：</w:t>
      </w: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覺悟本性並不困難，其關鍵在於能否在日常的人事物中保持高度的覺察與用心。佛陀的智慧如瞭解掌紋般清楚</w:t>
      </w:r>
      <w:proofErr w:type="gramStart"/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世間萬理</w:t>
      </w:r>
      <w:proofErr w:type="gramEnd"/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，而眾生只需透過自愛</w:t>
      </w:r>
      <w:proofErr w:type="gramStart"/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與法水的</w:t>
      </w:r>
      <w:proofErr w:type="gramEnd"/>
      <w:r w:rsidRPr="00B01620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灌溉，便能在迷茫中尋得覺悟的路徑。</w:t>
      </w:r>
    </w:p>
    <w:p w14:paraId="6618544C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4E66C485" w14:textId="77777777" w:rsidR="00B01620" w:rsidRPr="00B01620" w:rsidRDefault="00B01620" w:rsidP="00B01620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六、 重要引言彙編</w:t>
      </w:r>
    </w:p>
    <w:p w14:paraId="578E0525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「一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念心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，也能讓我們造成很多惡業，一切皆由一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念心造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。」</w:t>
      </w:r>
    </w:p>
    <w:p w14:paraId="7E684CAE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「有緣的人，說的話都是法，如果無緣的人，說的話再好，都會變成是非。」</w:t>
      </w:r>
    </w:p>
    <w:p w14:paraId="0252B32A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「法，能夠成長我們的慧命，我們難道能不如鳥兒，疼惜</w:t>
      </w:r>
      <w:proofErr w:type="gramStart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牠</w:t>
      </w:r>
      <w:proofErr w:type="gramEnd"/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的生命嗎？」</w:t>
      </w:r>
    </w:p>
    <w:p w14:paraId="39B000CA" w14:textId="77777777" w:rsidR="00B01620" w:rsidRPr="00B01620" w:rsidRDefault="00B01620" w:rsidP="00B01620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B0162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「佛陀就是在眾生，很荒亂的心地中，要來教導我們，如何將心地整理好，好好地整理，將它拓荒。」</w:t>
      </w:r>
    </w:p>
    <w:p w14:paraId="4793BE43" w14:textId="77777777" w:rsidR="0036778A" w:rsidRPr="00B01620" w:rsidRDefault="0036778A" w:rsidP="00B01620">
      <w:pPr>
        <w:rPr>
          <w:rFonts w:ascii="標楷體" w:hAnsi="標楷體"/>
          <w:szCs w:val="28"/>
        </w:rPr>
      </w:pPr>
    </w:p>
    <w:sectPr w:rsidR="0036778A" w:rsidRPr="00B01620" w:rsidSect="00B01620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734"/>
    <w:multiLevelType w:val="multilevel"/>
    <w:tmpl w:val="6BD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374DF"/>
    <w:multiLevelType w:val="multilevel"/>
    <w:tmpl w:val="A490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53195"/>
    <w:multiLevelType w:val="multilevel"/>
    <w:tmpl w:val="B878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8682F"/>
    <w:multiLevelType w:val="multilevel"/>
    <w:tmpl w:val="846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C7E96"/>
    <w:multiLevelType w:val="multilevel"/>
    <w:tmpl w:val="2DB8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B0E74"/>
    <w:multiLevelType w:val="multilevel"/>
    <w:tmpl w:val="4A82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621452">
    <w:abstractNumId w:val="3"/>
  </w:num>
  <w:num w:numId="2" w16cid:durableId="265767710">
    <w:abstractNumId w:val="0"/>
  </w:num>
  <w:num w:numId="3" w16cid:durableId="385222558">
    <w:abstractNumId w:val="2"/>
  </w:num>
  <w:num w:numId="4" w16cid:durableId="81680076">
    <w:abstractNumId w:val="4"/>
  </w:num>
  <w:num w:numId="5" w16cid:durableId="1896578963">
    <w:abstractNumId w:val="1"/>
  </w:num>
  <w:num w:numId="6" w16cid:durableId="949824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20"/>
    <w:rsid w:val="0036778A"/>
    <w:rsid w:val="00443CAC"/>
    <w:rsid w:val="004C3220"/>
    <w:rsid w:val="00B01620"/>
    <w:rsid w:val="00B5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F181"/>
  <w15:chartTrackingRefBased/>
  <w15:docId w15:val="{C3A034FD-25E2-4632-B68D-6F54E10D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1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2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62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62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62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62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62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1620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B0162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B01620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B01620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B0162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0162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0162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0162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016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B01620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B016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B01620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B016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01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6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016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1620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940</Words>
  <Characters>1233</Characters>
  <Application>Microsoft Office Word</Application>
  <DocSecurity>0</DocSecurity>
  <Lines>56</Lines>
  <Paragraphs>70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3</cp:revision>
  <dcterms:created xsi:type="dcterms:W3CDTF">2026-04-17T02:48:00Z</dcterms:created>
  <dcterms:modified xsi:type="dcterms:W3CDTF">2026-04-17T03:23:00Z</dcterms:modified>
</cp:coreProperties>
</file>